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761D" w:rsidR="00F22DEC" w:rsidP="004A761D" w:rsidRDefault="00F22DEC" w14:paraId="234D8315" w14:textId="43896736"/>
    <w:tbl>
      <w:tblPr>
        <w:tblStyle w:val="TableGrid1"/>
        <w:tblW w:w="9900" w:type="dxa"/>
        <w:tblInd w:w="-10" w:type="dxa"/>
        <w:tblLayout w:type="fixed"/>
        <w:tblLook w:val="04A0" w:firstRow="1" w:lastRow="0" w:firstColumn="1" w:lastColumn="0" w:noHBand="0" w:noVBand="1"/>
      </w:tblPr>
      <w:tblGrid>
        <w:gridCol w:w="9900"/>
      </w:tblGrid>
      <w:tr w:rsidRPr="00F22DEC" w:rsidR="00F22DEC" w:rsidTr="00E114B6" w14:paraId="74A3B32A" w14:textId="77777777">
        <w:trPr>
          <w:trHeight w:val="718"/>
        </w:trPr>
        <w:tc>
          <w:tcPr>
            <w:tcW w:w="9900" w:type="dxa"/>
            <w:tcBorders>
              <w:top w:val="single" w:color="auto" w:sz="8" w:space="0"/>
              <w:left w:val="single" w:color="auto" w:sz="8" w:space="0"/>
              <w:bottom w:val="single" w:color="auto" w:sz="8" w:space="0"/>
              <w:right w:val="single" w:color="auto" w:sz="8" w:space="0"/>
            </w:tcBorders>
            <w:shd w:val="clear" w:color="auto" w:fill="D9F2D0" w:themeFill="accent6" w:themeFillTint="33"/>
            <w:tcMar>
              <w:left w:w="108" w:type="dxa"/>
              <w:right w:w="108" w:type="dxa"/>
            </w:tcMar>
            <w:vAlign w:val="center"/>
          </w:tcPr>
          <w:p w:rsidR="005F0E58" w:rsidP="005F27A3" w:rsidRDefault="00F22DEC" w14:paraId="2BE68FE2" w14:textId="472AA6BF">
            <w:pPr>
              <w:tabs>
                <w:tab w:val="left" w:pos="5760"/>
                <w:tab w:val="left" w:pos="5850"/>
              </w:tabs>
              <w:spacing w:line="276" w:lineRule="auto"/>
              <w:jc w:val="center"/>
              <w:rPr>
                <w:rFonts w:eastAsia="Arial" w:cs="Arial"/>
                <w:b/>
                <w:bCs/>
                <w:color w:val="000000"/>
                <w:sz w:val="32"/>
                <w:szCs w:val="32"/>
              </w:rPr>
            </w:pPr>
            <w:r w:rsidRPr="00F22DEC">
              <w:rPr>
                <w:rFonts w:eastAsia="Arial" w:cs="Arial"/>
                <w:b/>
                <w:bCs/>
                <w:color w:val="000000"/>
                <w:sz w:val="32"/>
                <w:szCs w:val="32"/>
              </w:rPr>
              <w:t>Admission Agreement in Alignment with</w:t>
            </w:r>
          </w:p>
          <w:p w:rsidRPr="00F22DEC" w:rsidR="00F22DEC" w:rsidP="005F27A3" w:rsidRDefault="00F22DEC" w14:paraId="796D6409" w14:textId="4A4BB877">
            <w:pPr>
              <w:tabs>
                <w:tab w:val="left" w:pos="5760"/>
                <w:tab w:val="left" w:pos="5850"/>
              </w:tabs>
              <w:spacing w:line="276" w:lineRule="auto"/>
              <w:jc w:val="center"/>
              <w:rPr>
                <w:rFonts w:eastAsia="Arial" w:cs="Arial"/>
                <w:b/>
                <w:bCs/>
                <w:color w:val="000000"/>
                <w:sz w:val="32"/>
                <w:szCs w:val="32"/>
              </w:rPr>
            </w:pPr>
            <w:r w:rsidRPr="00F22DEC">
              <w:rPr>
                <w:rFonts w:eastAsia="Arial" w:cs="Arial"/>
                <w:b/>
                <w:bCs/>
                <w:color w:val="000000"/>
                <w:sz w:val="32"/>
                <w:szCs w:val="32"/>
              </w:rPr>
              <w:t>R95 Access to Care Expectations</w:t>
            </w:r>
          </w:p>
        </w:tc>
      </w:tr>
      <w:tr w:rsidRPr="00E114B6" w:rsidR="00F22DEC" w:rsidTr="00E114B6" w14:paraId="59AFE75A" w14:textId="77777777">
        <w:trPr>
          <w:trHeight w:val="3472"/>
        </w:trPr>
        <w:tc>
          <w:tcPr>
            <w:tcW w:w="99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E114B6" w:rsidR="00F22DEC" w:rsidP="00F22DEC" w:rsidRDefault="00F22DEC" w14:paraId="471D42E0" w14:textId="77777777">
            <w:pPr>
              <w:numPr>
                <w:ilvl w:val="0"/>
                <w:numId w:val="10"/>
              </w:numPr>
              <w:tabs>
                <w:tab w:val="left" w:pos="5760"/>
                <w:tab w:val="left" w:pos="5850"/>
              </w:tabs>
              <w:ind w:left="517"/>
              <w:contextualSpacing/>
              <w:rPr>
                <w:rFonts w:eastAsia="Arial" w:cs="Arial"/>
                <w:b/>
                <w:bCs/>
                <w:color w:val="000000"/>
                <w:sz w:val="24"/>
                <w:szCs w:val="24"/>
              </w:rPr>
            </w:pPr>
            <w:r w:rsidRPr="00E114B6">
              <w:rPr>
                <w:rFonts w:eastAsia="Arial" w:cs="Arial"/>
                <w:color w:val="000000"/>
                <w:sz w:val="24"/>
                <w:szCs w:val="24"/>
              </w:rPr>
              <w:t xml:space="preserve">Required Language – Noted in </w:t>
            </w:r>
            <w:r w:rsidRPr="00E114B6">
              <w:rPr>
                <w:rFonts w:eastAsia="Arial" w:cs="Arial"/>
                <w:b/>
                <w:bCs/>
                <w:color w:val="0070C0"/>
                <w:sz w:val="24"/>
                <w:szCs w:val="24"/>
              </w:rPr>
              <w:t>BLUE</w:t>
            </w:r>
          </w:p>
          <w:p w:rsidRPr="00E114B6" w:rsidR="00F22DEC" w:rsidP="00F22DEC" w:rsidRDefault="00F22DEC" w14:paraId="489B6583" w14:textId="77777777">
            <w:pPr>
              <w:numPr>
                <w:ilvl w:val="0"/>
                <w:numId w:val="10"/>
              </w:numPr>
              <w:tabs>
                <w:tab w:val="left" w:pos="5760"/>
                <w:tab w:val="left" w:pos="5850"/>
              </w:tabs>
              <w:ind w:left="517"/>
              <w:contextualSpacing/>
              <w:rPr>
                <w:rFonts w:eastAsia="Arial" w:cs="Arial"/>
                <w:color w:val="000000"/>
                <w:sz w:val="24"/>
                <w:szCs w:val="24"/>
              </w:rPr>
            </w:pPr>
            <w:r w:rsidRPr="00E114B6">
              <w:rPr>
                <w:rFonts w:eastAsia="Arial" w:cs="Arial"/>
                <w:color w:val="000000"/>
                <w:sz w:val="24"/>
                <w:szCs w:val="24"/>
              </w:rPr>
              <w:t xml:space="preserve">Recommended Language – Noted in </w:t>
            </w:r>
            <w:r w:rsidRPr="00E114B6">
              <w:rPr>
                <w:rFonts w:eastAsia="Arial" w:cs="Arial"/>
                <w:b/>
                <w:bCs/>
                <w:color w:val="000000"/>
                <w:sz w:val="24"/>
                <w:szCs w:val="24"/>
              </w:rPr>
              <w:t>BLACK</w:t>
            </w:r>
            <w:r w:rsidRPr="00E114B6">
              <w:rPr>
                <w:rFonts w:eastAsia="Arial" w:cs="Arial"/>
                <w:color w:val="000000"/>
                <w:sz w:val="24"/>
                <w:szCs w:val="24"/>
              </w:rPr>
              <w:t xml:space="preserve"> text and can be modified or omitted</w:t>
            </w:r>
          </w:p>
          <w:p w:rsidRPr="00E114B6" w:rsidR="00F22DEC" w:rsidP="00F22DEC" w:rsidRDefault="00F22DEC" w14:paraId="0C924023" w14:textId="77777777">
            <w:pPr>
              <w:numPr>
                <w:ilvl w:val="0"/>
                <w:numId w:val="10"/>
              </w:numPr>
              <w:tabs>
                <w:tab w:val="left" w:pos="5760"/>
                <w:tab w:val="left" w:pos="5850"/>
              </w:tabs>
              <w:ind w:left="517"/>
              <w:contextualSpacing/>
              <w:rPr>
                <w:rFonts w:eastAsia="Arial" w:cs="Arial"/>
                <w:color w:val="000000"/>
                <w:sz w:val="24"/>
                <w:szCs w:val="24"/>
              </w:rPr>
            </w:pPr>
            <w:r w:rsidRPr="00E114B6">
              <w:rPr>
                <w:rFonts w:eastAsia="Arial" w:cs="Arial"/>
                <w:color w:val="000000"/>
                <w:sz w:val="24"/>
                <w:szCs w:val="24"/>
              </w:rPr>
              <w:t xml:space="preserve">Comments – Noted in </w:t>
            </w:r>
            <w:r w:rsidRPr="00E114B6">
              <w:rPr>
                <w:rFonts w:eastAsia="Arial" w:cs="Arial"/>
                <w:b/>
                <w:bCs/>
                <w:i/>
                <w:iCs/>
                <w:color w:val="C45911"/>
                <w:sz w:val="24"/>
                <w:szCs w:val="24"/>
              </w:rPr>
              <w:t>ORANGE ITALICS</w:t>
            </w:r>
            <w:r w:rsidRPr="00E114B6">
              <w:rPr>
                <w:rFonts w:eastAsia="Arial" w:cs="Arial"/>
                <w:color w:val="C45911"/>
                <w:sz w:val="24"/>
                <w:szCs w:val="24"/>
              </w:rPr>
              <w:t xml:space="preserve"> </w:t>
            </w:r>
            <w:r w:rsidRPr="00E114B6">
              <w:rPr>
                <w:rFonts w:eastAsia="Arial" w:cs="Arial"/>
                <w:color w:val="000000"/>
                <w:sz w:val="24"/>
                <w:szCs w:val="24"/>
              </w:rPr>
              <w:t>text are clarification and are not inclusion in the policy</w:t>
            </w:r>
          </w:p>
          <w:p w:rsidRPr="00E114B6" w:rsidR="00F22DEC" w:rsidP="00F22DEC" w:rsidRDefault="00F22DEC" w14:paraId="61B3479E" w14:textId="42E09C1F">
            <w:pPr>
              <w:numPr>
                <w:ilvl w:val="0"/>
                <w:numId w:val="10"/>
              </w:numPr>
              <w:tabs>
                <w:tab w:val="left" w:pos="5760"/>
                <w:tab w:val="left" w:pos="5850"/>
              </w:tabs>
              <w:ind w:left="517"/>
              <w:contextualSpacing/>
              <w:rPr>
                <w:rFonts w:eastAsia="Arial" w:cs="Arial"/>
                <w:color w:val="000000"/>
                <w:sz w:val="24"/>
                <w:szCs w:val="24"/>
              </w:rPr>
            </w:pPr>
            <w:r w:rsidRPr="00E114B6">
              <w:rPr>
                <w:rFonts w:eastAsia="Arial" w:cs="Arial"/>
                <w:color w:val="000000"/>
                <w:sz w:val="24"/>
                <w:szCs w:val="24"/>
              </w:rPr>
              <w:t>To include additional</w:t>
            </w:r>
            <w:r w:rsidR="00780926">
              <w:rPr>
                <w:rFonts w:eastAsia="Arial" w:cs="Arial"/>
                <w:color w:val="000000"/>
                <w:sz w:val="24"/>
                <w:szCs w:val="24"/>
              </w:rPr>
              <w:t xml:space="preserve"> provider</w:t>
            </w:r>
            <w:r w:rsidRPr="00E114B6">
              <w:rPr>
                <w:rFonts w:eastAsia="Arial" w:cs="Arial"/>
                <w:color w:val="000000"/>
                <w:sz w:val="24"/>
                <w:szCs w:val="24"/>
              </w:rPr>
              <w:t xml:space="preserve"> agency-specific information not covered in the template, insert a directly after the relevant block of required text. </w:t>
            </w:r>
          </w:p>
          <w:p w:rsidRPr="00E114B6" w:rsidR="00F22DEC" w:rsidP="00F22DEC" w:rsidRDefault="00F22DEC" w14:paraId="35CF6E7D" w14:textId="6A2DC1CD">
            <w:pPr>
              <w:numPr>
                <w:ilvl w:val="0"/>
                <w:numId w:val="10"/>
              </w:numPr>
              <w:tabs>
                <w:tab w:val="left" w:pos="5760"/>
                <w:tab w:val="left" w:pos="5850"/>
              </w:tabs>
              <w:ind w:left="517"/>
              <w:contextualSpacing/>
              <w:rPr>
                <w:rFonts w:eastAsia="Arial" w:cs="Arial"/>
                <w:color w:val="000000"/>
                <w:sz w:val="24"/>
                <w:szCs w:val="24"/>
              </w:rPr>
            </w:pPr>
            <w:r w:rsidRPr="00E114B6">
              <w:rPr>
                <w:rFonts w:eastAsia="Arial" w:cs="Arial"/>
                <w:color w:val="000000"/>
                <w:sz w:val="24"/>
                <w:szCs w:val="24"/>
              </w:rPr>
              <w:t xml:space="preserve">Use </w:t>
            </w:r>
            <w:r w:rsidR="00780926">
              <w:rPr>
                <w:rFonts w:eastAsia="Arial" w:cs="Arial"/>
                <w:color w:val="000000"/>
                <w:sz w:val="24"/>
                <w:szCs w:val="24"/>
              </w:rPr>
              <w:t xml:space="preserve">provider </w:t>
            </w:r>
            <w:r w:rsidRPr="00E114B6">
              <w:rPr>
                <w:rFonts w:eastAsia="Arial" w:cs="Arial"/>
                <w:color w:val="000000"/>
                <w:sz w:val="24"/>
                <w:szCs w:val="24"/>
              </w:rPr>
              <w:t>agency</w:t>
            </w:r>
            <w:r w:rsidR="003C66F2">
              <w:rPr>
                <w:rFonts w:eastAsia="Arial" w:cs="Arial"/>
                <w:color w:val="000000"/>
                <w:sz w:val="24"/>
                <w:szCs w:val="24"/>
              </w:rPr>
              <w:t>-</w:t>
            </w:r>
            <w:r w:rsidRPr="00E114B6">
              <w:rPr>
                <w:rFonts w:eastAsia="Arial" w:cs="Arial"/>
                <w:color w:val="000000"/>
                <w:sz w:val="24"/>
                <w:szCs w:val="24"/>
              </w:rPr>
              <w:t>specific headers / formats in accordance with your policy and procedure standards. This specific format (e.g., bullet points vs. check boxes) is not required provided required text is included.</w:t>
            </w:r>
          </w:p>
          <w:p w:rsidRPr="00E114B6" w:rsidR="00F22DEC" w:rsidP="00F22DEC" w:rsidRDefault="00F22DEC" w14:paraId="1788188D" w14:textId="3743BBC7">
            <w:pPr>
              <w:numPr>
                <w:ilvl w:val="0"/>
                <w:numId w:val="10"/>
              </w:numPr>
              <w:tabs>
                <w:tab w:val="left" w:pos="5760"/>
                <w:tab w:val="left" w:pos="5850"/>
              </w:tabs>
              <w:ind w:left="517"/>
              <w:contextualSpacing/>
              <w:rPr>
                <w:rFonts w:eastAsia="Arial" w:cs="Arial"/>
                <w:color w:val="000000"/>
                <w:sz w:val="24"/>
                <w:szCs w:val="24"/>
              </w:rPr>
            </w:pPr>
            <w:r w:rsidRPr="00E114B6">
              <w:rPr>
                <w:rFonts w:eastAsia="Arial" w:cs="Arial"/>
                <w:color w:val="000000"/>
                <w:sz w:val="24"/>
                <w:szCs w:val="24"/>
              </w:rPr>
              <w:t xml:space="preserve">This is not an exhaustive admission </w:t>
            </w:r>
            <w:proofErr w:type="gramStart"/>
            <w:r w:rsidRPr="00E114B6">
              <w:rPr>
                <w:rFonts w:eastAsia="Arial" w:cs="Arial"/>
                <w:color w:val="000000"/>
                <w:sz w:val="24"/>
                <w:szCs w:val="24"/>
              </w:rPr>
              <w:t>agreement</w:t>
            </w:r>
            <w:proofErr w:type="gramEnd"/>
            <w:r w:rsidRPr="00E114B6">
              <w:rPr>
                <w:rFonts w:eastAsia="Arial" w:cs="Arial"/>
                <w:color w:val="000000"/>
                <w:sz w:val="24"/>
                <w:szCs w:val="24"/>
              </w:rPr>
              <w:t xml:space="preserve"> and any other County or State requirements need to be included in an agency’s final version, including additional guidance that aligns with the intent of the R95 initiative. </w:t>
            </w:r>
          </w:p>
          <w:p w:rsidRPr="00E114B6" w:rsidR="00F22DEC" w:rsidP="00F22DEC" w:rsidRDefault="00F22DEC" w14:paraId="5B229B62" w14:textId="77777777">
            <w:pPr>
              <w:tabs>
                <w:tab w:val="left" w:pos="5760"/>
                <w:tab w:val="left" w:pos="5850"/>
              </w:tabs>
              <w:rPr>
                <w:color w:val="0070C0"/>
                <w:sz w:val="24"/>
                <w:szCs w:val="24"/>
              </w:rPr>
            </w:pPr>
            <w:r w:rsidRPr="00E114B6">
              <w:rPr>
                <w:rFonts w:eastAsia="Arial" w:cs="Arial"/>
                <w:i/>
                <w:iCs/>
                <w:color w:val="ED7D31"/>
                <w:sz w:val="24"/>
                <w:szCs w:val="24"/>
                <w14:textFill>
                  <w14:solidFill>
                    <w14:srgbClr w14:val="ED7D31">
                      <w14:lumMod w14:val="75000"/>
                    </w14:srgbClr>
                  </w14:solidFill>
                </w14:textFill>
              </w:rPr>
              <w:t>Note: Provider agencies may use “client” or “patient” depending on your standard language</w:t>
            </w:r>
          </w:p>
        </w:tc>
      </w:tr>
    </w:tbl>
    <w:p w:rsidR="00F22DEC" w:rsidP="00F22DEC" w:rsidRDefault="00F22DEC" w14:paraId="4C4B3EFD" w14:textId="77777777">
      <w:pPr>
        <w:tabs>
          <w:tab w:val="left" w:pos="5760"/>
          <w:tab w:val="left" w:pos="5850"/>
        </w:tabs>
        <w:spacing w:line="259" w:lineRule="auto"/>
        <w:rPr>
          <w:rFonts w:eastAsia="Times New Roman" w:cs="Arial"/>
          <w:b/>
          <w:bCs/>
          <w:color w:val="0070C0"/>
          <w:kern w:val="2"/>
          <w:sz w:val="24"/>
          <w:szCs w:val="24"/>
          <w14:ligatures w14:val="standardContextual"/>
        </w:rPr>
      </w:pPr>
    </w:p>
    <w:p w:rsidRPr="00EA2863" w:rsidR="00D75DB3" w:rsidP="00D75DB3" w:rsidRDefault="00D75DB3" w14:paraId="0B0795BB" w14:textId="685486EB">
      <w:pPr>
        <w:jc w:val="center"/>
        <w:rPr>
          <w:rFonts w:cs="Arial"/>
          <w:sz w:val="24"/>
          <w:szCs w:val="24"/>
        </w:rPr>
      </w:pPr>
      <w:r w:rsidRPr="00EA2863">
        <w:rPr>
          <w:rFonts w:cs="Arial"/>
          <w:b/>
          <w:bCs/>
          <w:sz w:val="24"/>
          <w:szCs w:val="24"/>
        </w:rPr>
        <w:t xml:space="preserve">Admission Agreement for </w:t>
      </w:r>
      <w:r w:rsidR="00F02484">
        <w:rPr>
          <w:rFonts w:cs="Arial"/>
          <w:b/>
          <w:bCs/>
          <w:sz w:val="24"/>
          <w:szCs w:val="24"/>
        </w:rPr>
        <w:t>Client</w:t>
      </w:r>
      <w:r w:rsidRPr="00EA2863">
        <w:rPr>
          <w:rFonts w:cs="Arial"/>
          <w:b/>
          <w:bCs/>
          <w:sz w:val="24"/>
          <w:szCs w:val="24"/>
        </w:rPr>
        <w:t xml:space="preserve"> Signature:</w:t>
      </w:r>
    </w:p>
    <w:p w:rsidRPr="004E67AA" w:rsidR="00D75DB3" w:rsidP="00D75DB3" w:rsidRDefault="00D75DB3" w14:paraId="3D07E413" w14:textId="77777777">
      <w:pPr>
        <w:rPr>
          <w:rFonts w:cs="Arial"/>
          <w:bCs/>
        </w:rPr>
      </w:pPr>
    </w:p>
    <w:p w:rsidRPr="00EA2863" w:rsidR="00D75DB3" w:rsidP="00D75DB3" w:rsidRDefault="00D75DB3" w14:paraId="72C58F21" w14:textId="4BEA0FC7">
      <w:pPr>
        <w:rPr>
          <w:color w:val="0070C0"/>
          <w:sz w:val="24"/>
          <w:szCs w:val="24"/>
        </w:rPr>
      </w:pPr>
      <w:r w:rsidRPr="360FE2CA">
        <w:rPr>
          <w:color w:val="0070C0"/>
          <w:sz w:val="24"/>
          <w:szCs w:val="24"/>
        </w:rPr>
        <w:t xml:space="preserve">The Admission Agreement for </w:t>
      </w:r>
      <w:r w:rsidRPr="360FE2CA">
        <w:rPr>
          <w:i/>
          <w:iCs/>
          <w:color w:val="E97132" w:themeColor="accent2"/>
          <w:sz w:val="24"/>
          <w:szCs w:val="24"/>
        </w:rPr>
        <w:t xml:space="preserve">[Insert </w:t>
      </w:r>
      <w:r w:rsidRPr="360FE2CA" w:rsidR="009C3971">
        <w:rPr>
          <w:i/>
          <w:iCs/>
          <w:color w:val="E97132" w:themeColor="accent2"/>
          <w:sz w:val="24"/>
          <w:szCs w:val="24"/>
        </w:rPr>
        <w:t xml:space="preserve">Provider </w:t>
      </w:r>
      <w:r w:rsidRPr="360FE2CA">
        <w:rPr>
          <w:i/>
          <w:iCs/>
          <w:color w:val="E97132" w:themeColor="accent2"/>
          <w:sz w:val="24"/>
          <w:szCs w:val="24"/>
        </w:rPr>
        <w:t xml:space="preserve">Agency Name] </w:t>
      </w:r>
      <w:r w:rsidRPr="360FE2CA">
        <w:rPr>
          <w:color w:val="0070C0"/>
          <w:sz w:val="24"/>
          <w:szCs w:val="24"/>
        </w:rPr>
        <w:t xml:space="preserve">includes important information about your treatment services and how we deliver care. Our program supports abstinence as a treatment goal </w:t>
      </w:r>
      <w:proofErr w:type="gramStart"/>
      <w:r w:rsidRPr="360FE2CA">
        <w:rPr>
          <w:color w:val="0070C0"/>
          <w:sz w:val="24"/>
          <w:szCs w:val="24"/>
        </w:rPr>
        <w:t>and also</w:t>
      </w:r>
      <w:proofErr w:type="gramEnd"/>
      <w:r w:rsidRPr="360FE2CA">
        <w:rPr>
          <w:color w:val="0070C0"/>
          <w:sz w:val="24"/>
          <w:szCs w:val="24"/>
        </w:rPr>
        <w:t xml:space="preserve"> knows that people are at different stages of readiness when they seek services. We admit people who have decided to stop using alcohol and drugs, people who have not decided to stop all use yet but who are interested in help, and people who relapsed and still want and can continue participating in services. That said, substance use, possession, or sale on the premise is not allowed and will result in reasonable consequences. Further, while </w:t>
      </w:r>
      <w:r w:rsidRPr="360FE2CA">
        <w:rPr>
          <w:i/>
          <w:iCs/>
          <w:color w:val="E97132" w:themeColor="accent2"/>
          <w:sz w:val="24"/>
          <w:szCs w:val="24"/>
        </w:rPr>
        <w:t xml:space="preserve">[Insert </w:t>
      </w:r>
      <w:r w:rsidRPr="360FE2CA" w:rsidR="009C3971">
        <w:rPr>
          <w:i/>
          <w:iCs/>
          <w:color w:val="E97132" w:themeColor="accent2"/>
          <w:sz w:val="24"/>
          <w:szCs w:val="24"/>
        </w:rPr>
        <w:t xml:space="preserve">Provider </w:t>
      </w:r>
      <w:r w:rsidRPr="360FE2CA">
        <w:rPr>
          <w:i/>
          <w:iCs/>
          <w:color w:val="E97132" w:themeColor="accent2"/>
          <w:sz w:val="24"/>
          <w:szCs w:val="24"/>
        </w:rPr>
        <w:t xml:space="preserve">Agency Name] </w:t>
      </w:r>
      <w:r w:rsidRPr="360FE2CA">
        <w:rPr>
          <w:color w:val="0070C0"/>
          <w:sz w:val="24"/>
          <w:szCs w:val="24"/>
        </w:rPr>
        <w:t>accepts clients wherever they may be on their recovery journey, we do not encourage use off-site and support abstinence and recovery.</w:t>
      </w:r>
    </w:p>
    <w:p w:rsidRPr="00EA2863" w:rsidR="00D75DB3" w:rsidP="00D75DB3" w:rsidRDefault="00D75DB3" w14:paraId="2010EA37" w14:textId="77777777">
      <w:pPr>
        <w:rPr>
          <w:color w:val="0070C0"/>
          <w:sz w:val="24"/>
          <w:szCs w:val="24"/>
        </w:rPr>
      </w:pPr>
    </w:p>
    <w:p w:rsidRPr="00EA2863" w:rsidR="00D75DB3" w:rsidP="00D75DB3" w:rsidRDefault="00D75DB3" w14:paraId="43F5F1F5" w14:textId="77777777">
      <w:pPr>
        <w:rPr>
          <w:rFonts w:cs="Arial"/>
          <w:color w:val="0070C0"/>
          <w:sz w:val="24"/>
          <w:szCs w:val="24"/>
        </w:rPr>
      </w:pPr>
      <w:r w:rsidRPr="00EA2863">
        <w:rPr>
          <w:color w:val="0070C0"/>
          <w:sz w:val="24"/>
          <w:szCs w:val="24"/>
        </w:rPr>
        <w:t xml:space="preserve">Substance use disorders (SUD), often called addiction, can be a lifelong health condition and it is important for clients to have a voice in their treatment, harm reduction, and recovery goals. We will encourage you to remain in services even during times when you are not sure you want to be abstinent or if you relapse. We will support you in achieving your goals and need you to follow program rules and actively participate in treatment services (e.g., your group and individual sessions). We want to make sure that after our discussion you understood these important things about your treatment: </w:t>
      </w:r>
    </w:p>
    <w:p w:rsidR="00D75DB3" w:rsidP="00D75DB3" w:rsidRDefault="00D75DB3" w14:paraId="4D5023C3" w14:textId="77777777">
      <w:pPr>
        <w:rPr>
          <w:rFonts w:cs="Arial"/>
          <w:b/>
        </w:rPr>
      </w:pPr>
    </w:p>
    <w:p w:rsidRPr="00027028" w:rsidR="00D75DB3" w:rsidP="00D75DB3" w:rsidRDefault="00D75DB3" w14:paraId="1678CEED" w14:textId="691E23B0">
      <w:pPr>
        <w:pStyle w:val="ListParagraph"/>
        <w:numPr>
          <w:ilvl w:val="0"/>
          <w:numId w:val="11"/>
        </w:numPr>
        <w:tabs>
          <w:tab w:val="left" w:pos="5760"/>
          <w:tab w:val="left" w:pos="5850"/>
        </w:tabs>
        <w:spacing w:line="259" w:lineRule="auto"/>
        <w:rPr>
          <w:rFonts w:ascii="Arial" w:hAnsi="Arial" w:cs="Arial"/>
        </w:rPr>
      </w:pPr>
      <w:r w:rsidRPr="00027028">
        <w:rPr>
          <w:rFonts w:ascii="Arial" w:hAnsi="Arial" w:cs="Arial"/>
          <w:color w:val="0070C0"/>
        </w:rPr>
        <w:t xml:space="preserve">I know that I will receive the following level of care: </w:t>
      </w:r>
      <w:r w:rsidRPr="00027028">
        <w:rPr>
          <w:rFonts w:ascii="Arial" w:hAnsi="Arial" w:cs="Arial"/>
          <w:color w:val="BF4E14" w:themeColor="accent2" w:themeShade="BF"/>
        </w:rPr>
        <w:t xml:space="preserve">[Insert in your agency’s template the level of care (e.g., outpatient residential, withdrawal management </w:t>
      </w:r>
      <w:r w:rsidRPr="00027028">
        <w:rPr>
          <w:rFonts w:ascii="Arial" w:hAnsi="Arial" w:cs="Arial"/>
          <w:color w:val="BF4E14" w:themeColor="accent2" w:themeShade="BF"/>
        </w:rPr>
        <w:lastRenderedPageBreak/>
        <w:t xml:space="preserve">(detox), addiction medications) that will be provided to the </w:t>
      </w:r>
      <w:r w:rsidR="0000524F">
        <w:rPr>
          <w:rFonts w:ascii="Arial" w:hAnsi="Arial" w:cs="Arial"/>
          <w:color w:val="BF4E14" w:themeColor="accent2" w:themeShade="BF"/>
        </w:rPr>
        <w:t>cl</w:t>
      </w:r>
      <w:r w:rsidRPr="00027028">
        <w:rPr>
          <w:rFonts w:ascii="Arial" w:hAnsi="Arial" w:cs="Arial"/>
          <w:color w:val="BF4E14" w:themeColor="accent2" w:themeShade="BF"/>
        </w:rPr>
        <w:t>ient. You may include check boxes or other formatting approach to better meet your organizational needs]</w:t>
      </w:r>
      <w:r w:rsidRPr="00027028">
        <w:rPr>
          <w:rFonts w:ascii="Arial" w:hAnsi="Arial" w:cs="Arial"/>
          <w:color w:val="000000" w:themeColor="text1"/>
        </w:rPr>
        <w:t>.</w:t>
      </w:r>
      <w:r w:rsidRPr="00027028">
        <w:rPr>
          <w:rFonts w:ascii="Arial" w:hAnsi="Arial" w:cs="Arial"/>
          <w:color w:val="BF4E14" w:themeColor="accent2" w:themeShade="BF"/>
        </w:rPr>
        <w:t xml:space="preserve"> </w:t>
      </w:r>
    </w:p>
    <w:p w:rsidRPr="00027028" w:rsidR="00D75DB3" w:rsidP="00D75DB3" w:rsidRDefault="00D75DB3" w14:paraId="33A720D5" w14:textId="77777777">
      <w:pPr>
        <w:pStyle w:val="ListParagraph"/>
        <w:rPr>
          <w:rFonts w:ascii="Arial" w:hAnsi="Arial" w:cs="Arial"/>
        </w:rPr>
      </w:pPr>
    </w:p>
    <w:p w:rsidRPr="00027028" w:rsidR="00D75DB3" w:rsidP="00D75DB3" w:rsidRDefault="00D75DB3" w14:paraId="2DA350D7" w14:textId="72D6108D">
      <w:pPr>
        <w:pStyle w:val="ListParagraph"/>
        <w:numPr>
          <w:ilvl w:val="0"/>
          <w:numId w:val="11"/>
        </w:numPr>
        <w:tabs>
          <w:tab w:val="left" w:pos="5760"/>
          <w:tab w:val="left" w:pos="5850"/>
        </w:tabs>
        <w:spacing w:line="259" w:lineRule="auto"/>
        <w:rPr>
          <w:rFonts w:ascii="Arial" w:hAnsi="Arial" w:cs="Arial"/>
        </w:rPr>
      </w:pPr>
      <w:r w:rsidRPr="00986C4C">
        <w:rPr>
          <w:rFonts w:ascii="Arial" w:hAnsi="Arial" w:cs="Arial"/>
          <w:color w:val="0070C0"/>
        </w:rPr>
        <w:t xml:space="preserve">I know that I will receive services at the following location(s): </w:t>
      </w:r>
      <w:r w:rsidRPr="00027028">
        <w:rPr>
          <w:rFonts w:ascii="Arial" w:hAnsi="Arial" w:cs="Arial"/>
          <w:color w:val="BF4E14" w:themeColor="accent2" w:themeShade="BF"/>
        </w:rPr>
        <w:t xml:space="preserve">[Insert in your agency’s template the site address(es) where services will be provided to the </w:t>
      </w:r>
      <w:r w:rsidR="0000524F">
        <w:rPr>
          <w:rFonts w:ascii="Arial" w:hAnsi="Arial" w:cs="Arial"/>
          <w:color w:val="BF4E14" w:themeColor="accent2" w:themeShade="BF"/>
        </w:rPr>
        <w:t>cl</w:t>
      </w:r>
      <w:r w:rsidRPr="00027028">
        <w:rPr>
          <w:rFonts w:ascii="Arial" w:hAnsi="Arial" w:cs="Arial"/>
          <w:color w:val="BF4E14" w:themeColor="accent2" w:themeShade="BF"/>
        </w:rPr>
        <w:t>ient. You may include check boxes or other formatting approach to better meet your organizational needs]</w:t>
      </w:r>
      <w:r w:rsidRPr="00027028">
        <w:rPr>
          <w:rFonts w:ascii="Arial" w:hAnsi="Arial" w:cs="Arial"/>
          <w:color w:val="000000" w:themeColor="text1"/>
        </w:rPr>
        <w:t>.</w:t>
      </w:r>
    </w:p>
    <w:p w:rsidRPr="00027028" w:rsidR="00D75DB3" w:rsidP="00D75DB3" w:rsidRDefault="00D75DB3" w14:paraId="6D610A31" w14:textId="77777777">
      <w:pPr>
        <w:pStyle w:val="ListParagraph"/>
        <w:rPr>
          <w:rFonts w:ascii="Arial" w:hAnsi="Arial" w:cs="Arial"/>
        </w:rPr>
      </w:pPr>
    </w:p>
    <w:p w:rsidRPr="00027028" w:rsidR="00D75DB3" w:rsidP="00D75DB3" w:rsidRDefault="00D75DB3" w14:paraId="3ED0DB95" w14:textId="25B26301" w14:noSpellErr="1">
      <w:pPr>
        <w:pStyle w:val="ListParagraph"/>
        <w:numPr>
          <w:ilvl w:val="0"/>
          <w:numId w:val="11"/>
        </w:numPr>
        <w:tabs>
          <w:tab w:val="left" w:pos="5760"/>
          <w:tab w:val="left" w:pos="5850"/>
        </w:tabs>
        <w:spacing w:line="259" w:lineRule="auto"/>
        <w:rPr>
          <w:rFonts w:ascii="Arial" w:hAnsi="Arial" w:cs="Arial"/>
        </w:rPr>
      </w:pPr>
      <w:r w:rsidRPr="09CDCEC5" w:rsidR="00D75DB3">
        <w:rPr>
          <w:rFonts w:ascii="Arial" w:hAnsi="Arial" w:cs="Arial"/>
          <w:color w:val="0070C0"/>
        </w:rPr>
        <w:t xml:space="preserve">I know that the following services are offered: individual sessions, group sessions, therapy, addiction medications, care coordination, peer support, and recovery support. </w:t>
      </w:r>
      <w:r w:rsidRPr="09CDCEC5" w:rsidR="00D75DB3">
        <w:rPr>
          <w:rFonts w:ascii="Arial" w:hAnsi="Arial" w:cs="Arial"/>
          <w:i w:val="0"/>
          <w:iCs w:val="0"/>
          <w:color w:val="auto"/>
          <w:rPrChange w:author="Maria Elena Chavez" w:date="2025-06-30T18:40:11.772Z" w:id="1565465056">
            <w:rPr>
              <w:rFonts w:ascii="Arial" w:hAnsi="Arial" w:cs="Arial"/>
              <w:i w:val="1"/>
              <w:iCs w:val="1"/>
              <w:color w:val="E97132" w:themeColor="accent2" w:themeTint="FF" w:themeShade="FF"/>
            </w:rPr>
          </w:rPrChange>
        </w:rPr>
        <w:t>[Optional Text:</w:t>
      </w:r>
      <w:r w:rsidRPr="09CDCEC5" w:rsidR="00D75DB3">
        <w:rPr>
          <w:rFonts w:ascii="Arial" w:hAnsi="Arial" w:cs="Arial"/>
          <w:i w:val="0"/>
          <w:iCs w:val="0"/>
          <w:color w:val="auto"/>
          <w:rPrChange w:author="Maria Elena Chavez" w:date="2025-06-30T18:40:11.773Z" w:id="263853245">
            <w:rPr>
              <w:rFonts w:ascii="Arial" w:hAnsi="Arial" w:cs="Arial"/>
              <w:i w:val="0"/>
              <w:iCs w:val="0"/>
              <w:color w:val="7030A0"/>
            </w:rPr>
          </w:rPrChange>
        </w:rPr>
        <w:t xml:space="preserve"> </w:t>
      </w:r>
      <w:r w:rsidRPr="09CDCEC5" w:rsidR="00D75DB3">
        <w:rPr>
          <w:rFonts w:ascii="Arial" w:hAnsi="Arial" w:cs="Arial"/>
          <w:color w:val="000000" w:themeColor="text1" w:themeTint="FF" w:themeShade="FF"/>
        </w:rPr>
        <w:t xml:space="preserve">Insert any </w:t>
      </w:r>
      <w:r w:rsidRPr="09CDCEC5" w:rsidR="6FC85092">
        <w:rPr>
          <w:rFonts w:ascii="Arial" w:hAnsi="Arial" w:cs="Arial"/>
          <w:color w:val="000000" w:themeColor="text1" w:themeTint="FF" w:themeShade="FF"/>
        </w:rPr>
        <w:t>additional</w:t>
      </w:r>
      <w:r w:rsidRPr="09CDCEC5" w:rsidR="00D75DB3">
        <w:rPr>
          <w:rFonts w:ascii="Arial" w:hAnsi="Arial" w:cs="Arial"/>
          <w:color w:val="000000" w:themeColor="text1" w:themeTint="FF" w:themeShade="FF"/>
        </w:rPr>
        <w:t xml:space="preserve"> services that all </w:t>
      </w:r>
      <w:r w:rsidRPr="09CDCEC5" w:rsidR="00496BA8">
        <w:rPr>
          <w:rFonts w:ascii="Arial" w:hAnsi="Arial" w:cs="Arial"/>
          <w:color w:val="000000" w:themeColor="text1" w:themeTint="FF" w:themeShade="FF"/>
        </w:rPr>
        <w:t>cl</w:t>
      </w:r>
      <w:r w:rsidRPr="09CDCEC5" w:rsidR="00D75DB3">
        <w:rPr>
          <w:rFonts w:ascii="Arial" w:hAnsi="Arial" w:cs="Arial"/>
          <w:color w:val="000000" w:themeColor="text1" w:themeTint="FF" w:themeShade="FF"/>
        </w:rPr>
        <w:t>ients are eligible to receive</w:t>
      </w:r>
      <w:r w:rsidRPr="09CDCEC5" w:rsidR="00D75DB3">
        <w:rPr>
          <w:rFonts w:ascii="Arial" w:hAnsi="Arial" w:cs="Arial"/>
          <w:b w:val="0"/>
          <w:bCs w:val="0"/>
          <w:i w:val="0"/>
          <w:iCs w:val="0"/>
          <w:color w:val="auto"/>
          <w:rPrChange w:author="Maria Elena Chavez" w:date="2025-06-30T18:40:46.281Z" w:id="67327197">
            <w:rPr>
              <w:rFonts w:ascii="Arial" w:hAnsi="Arial" w:cs="Arial"/>
              <w:i w:val="1"/>
              <w:iCs w:val="1"/>
              <w:color w:val="E97132" w:themeColor="accent2" w:themeTint="FF" w:themeShade="FF"/>
            </w:rPr>
          </w:rPrChange>
        </w:rPr>
        <w:t>]</w:t>
      </w:r>
      <w:r w:rsidRPr="09CDCEC5" w:rsidR="00D75DB3">
        <w:rPr>
          <w:rFonts w:ascii="Arial" w:hAnsi="Arial" w:cs="Arial"/>
        </w:rPr>
        <w:t>.</w:t>
      </w:r>
    </w:p>
    <w:p w:rsidRPr="00027028" w:rsidR="00D75DB3" w:rsidP="00D75DB3" w:rsidRDefault="00D75DB3" w14:paraId="6D84BE9D" w14:textId="77777777">
      <w:pPr>
        <w:pStyle w:val="ListParagraph"/>
        <w:rPr>
          <w:rFonts w:ascii="Arial" w:hAnsi="Arial" w:cs="Arial"/>
        </w:rPr>
      </w:pPr>
    </w:p>
    <w:p w:rsidRPr="00986C4C" w:rsidR="00D75DB3" w:rsidP="00D75DB3" w:rsidRDefault="00D75DB3" w14:paraId="189184EC" w14:textId="77777777">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I know that I need to give written permission before my confidential health information and health records are shared with anybody else, except under limited circumstances such as a medical emergency or a certain court order.</w:t>
      </w:r>
    </w:p>
    <w:p w:rsidRPr="00027028" w:rsidR="00D75DB3" w:rsidP="00D75DB3" w:rsidRDefault="00D75DB3" w14:paraId="21A51D30" w14:textId="77777777">
      <w:pPr>
        <w:pStyle w:val="ListParagraph"/>
        <w:rPr>
          <w:rFonts w:ascii="Arial" w:hAnsi="Arial" w:cs="Arial"/>
        </w:rPr>
      </w:pPr>
    </w:p>
    <w:p w:rsidRPr="00986C4C" w:rsidR="00D75DB3" w:rsidP="00D75DB3" w:rsidRDefault="00D75DB3" w14:paraId="565D90E7" w14:textId="77777777">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 xml:space="preserve">I know that I decide my own treatment goals and that even though the program encourages abstinence as a treatment goal, I do not need to agree to stop using all drugs and alcohol before I can receive services. I know that my counselor will work with me to make choices that will help me reach my goals which might mean how to reduce or stop my substance use.  </w:t>
      </w:r>
    </w:p>
    <w:p w:rsidRPr="00027028" w:rsidR="00D75DB3" w:rsidP="00D75DB3" w:rsidRDefault="00D75DB3" w14:paraId="5E8CDF48" w14:textId="77777777">
      <w:pPr>
        <w:pStyle w:val="ListParagraph"/>
        <w:rPr>
          <w:rFonts w:ascii="Arial" w:hAnsi="Arial" w:cs="Arial"/>
        </w:rPr>
      </w:pPr>
    </w:p>
    <w:p w:rsidRPr="00986C4C" w:rsidR="00D75DB3" w:rsidP="00D75DB3" w:rsidRDefault="00D75DB3" w14:paraId="5D5EC68A" w14:textId="77777777">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I know if I take a toxicology test (also known as a “drug test” or “urinalysis”) that I should be open with sharing my recovery experiences, including any return to substance use, with my treatment team. Toxicology/drug testing is a clinical tool in treatment. We will discuss your test results with you.</w:t>
      </w:r>
    </w:p>
    <w:p w:rsidRPr="00027028" w:rsidR="00D75DB3" w:rsidP="00D75DB3" w:rsidRDefault="00D75DB3" w14:paraId="17F37FDD" w14:textId="77777777">
      <w:pPr>
        <w:pStyle w:val="ListParagraph"/>
        <w:rPr>
          <w:rFonts w:ascii="Arial" w:hAnsi="Arial" w:cs="Arial"/>
        </w:rPr>
      </w:pPr>
    </w:p>
    <w:p w:rsidRPr="00986C4C" w:rsidR="00D75DB3" w:rsidP="00D75DB3" w:rsidRDefault="00D75DB3" w14:paraId="737D120E" w14:textId="77777777">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 xml:space="preserve">I know that a relapse or return to substance use does not necessarily mean that I will automatically be discharged but I may receive other consequences and learning opportunities or need to enroll in a higher level of care or site. If I relapse, I know that I can be discharged or transferred if I stop participating in treatment services, use substances on the property, sell drugs to others, and/or do not follow other important program rules such as being violent or intimidating to staff or other clients. </w:t>
      </w:r>
    </w:p>
    <w:p w:rsidRPr="00027028" w:rsidR="00D75DB3" w:rsidP="00D75DB3" w:rsidRDefault="00D75DB3" w14:paraId="202A9BF3" w14:textId="77777777">
      <w:pPr>
        <w:pStyle w:val="ListParagraph"/>
        <w:rPr>
          <w:rFonts w:ascii="Arial" w:hAnsi="Arial" w:cs="Arial"/>
        </w:rPr>
      </w:pPr>
    </w:p>
    <w:p w:rsidRPr="00027028" w:rsidR="00D75DB3" w:rsidP="00D75DB3" w:rsidRDefault="00D75DB3" w14:paraId="1DAD6C4E" w14:textId="77777777">
      <w:pPr>
        <w:pStyle w:val="ListParagraph"/>
        <w:numPr>
          <w:ilvl w:val="0"/>
          <w:numId w:val="11"/>
        </w:numPr>
        <w:tabs>
          <w:tab w:val="left" w:pos="5760"/>
          <w:tab w:val="left" w:pos="5850"/>
        </w:tabs>
        <w:spacing w:line="259" w:lineRule="auto"/>
        <w:rPr>
          <w:rFonts w:ascii="Arial" w:hAnsi="Arial" w:cs="Arial"/>
          <w:color w:val="BF4E14" w:themeColor="accent2" w:themeShade="BF"/>
        </w:rPr>
      </w:pPr>
      <w:r w:rsidRPr="00986C4C">
        <w:rPr>
          <w:rFonts w:ascii="Arial" w:hAnsi="Arial" w:cs="Arial"/>
          <w:color w:val="0070C0"/>
        </w:rPr>
        <w:t xml:space="preserve">I know that I can be discharged due to the following actions, circumstances, or conditions reason not related to a relapse: </w:t>
      </w:r>
      <w:r w:rsidRPr="00027028">
        <w:rPr>
          <w:rFonts w:ascii="Arial" w:hAnsi="Arial" w:cs="Arial"/>
          <w:color w:val="BF4E14" w:themeColor="accent2" w:themeShade="BF"/>
        </w:rPr>
        <w:t>[insert other reasons but they must align with the R95 Initiative].</w:t>
      </w:r>
    </w:p>
    <w:p w:rsidRPr="00027028" w:rsidR="00D75DB3" w:rsidP="00D75DB3" w:rsidRDefault="00D75DB3" w14:paraId="2120BA90" w14:textId="77777777">
      <w:pPr>
        <w:pStyle w:val="ListParagraph"/>
        <w:rPr>
          <w:rFonts w:ascii="Arial" w:hAnsi="Arial" w:cs="Arial"/>
        </w:rPr>
      </w:pPr>
    </w:p>
    <w:p w:rsidRPr="00986C4C" w:rsidR="00D75DB3" w:rsidP="00D75DB3" w:rsidRDefault="00D75DB3" w14:paraId="7FA1F210" w14:textId="77777777">
      <w:pPr>
        <w:pStyle w:val="ListParagraph"/>
        <w:numPr>
          <w:ilvl w:val="0"/>
          <w:numId w:val="11"/>
        </w:numPr>
        <w:tabs>
          <w:tab w:val="left" w:pos="5760"/>
          <w:tab w:val="left" w:pos="5850"/>
        </w:tabs>
        <w:spacing w:line="259" w:lineRule="auto"/>
        <w:rPr>
          <w:rFonts w:ascii="Arial" w:hAnsi="Arial" w:cs="Arial"/>
          <w:color w:val="0070C0"/>
        </w:rPr>
      </w:pPr>
      <w:r w:rsidRPr="360FE2CA">
        <w:rPr>
          <w:rFonts w:ascii="Arial" w:hAnsi="Arial" w:cs="Arial"/>
          <w:color w:val="0070C0"/>
        </w:rPr>
        <w:t xml:space="preserve">I know that readmission is decided on a case-by-case basis with the clinical supervisor and other treatment team members. I know there is no minimum amount of time before I can be readmitted to services. </w:t>
      </w:r>
    </w:p>
    <w:p w:rsidR="360FE2CA" w:rsidP="360FE2CA" w:rsidRDefault="360FE2CA" w14:paraId="5A638C1E" w14:textId="5E4DCEE2">
      <w:pPr>
        <w:pStyle w:val="ListParagraph"/>
        <w:tabs>
          <w:tab w:val="left" w:pos="5760"/>
          <w:tab w:val="left" w:pos="5850"/>
        </w:tabs>
        <w:spacing w:line="259" w:lineRule="auto"/>
        <w:rPr>
          <w:rFonts w:ascii="Arial" w:hAnsi="Arial" w:cs="Arial"/>
          <w:color w:val="0070C0"/>
        </w:rPr>
      </w:pPr>
    </w:p>
    <w:p w:rsidRPr="00986C4C" w:rsidR="00D75DB3" w:rsidP="00D75DB3" w:rsidRDefault="00D75DB3" w14:paraId="02D04228" w14:textId="77777777">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I know that I cannot be discriminated against because of my race, color, creed, religion, ancestry, national origin, sex, sexual preference, age, physical or mental disability, marital status, HIV/AIDS status, Hepatitis A/B/C status, legal status, political affiliation, use of addiction medications, or ability to pay. I agree to inform a supervisor and/or file a grievance if I feel I have been discriminated against for any of these reasons.</w:t>
      </w:r>
    </w:p>
    <w:p w:rsidRPr="00027028" w:rsidR="00D75DB3" w:rsidP="00D75DB3" w:rsidRDefault="00D75DB3" w14:paraId="0A86B334" w14:textId="77777777">
      <w:pPr>
        <w:pStyle w:val="ListParagraph"/>
        <w:rPr>
          <w:rFonts w:ascii="Arial" w:hAnsi="Arial" w:cs="Arial"/>
        </w:rPr>
      </w:pPr>
    </w:p>
    <w:p w:rsidRPr="00986C4C" w:rsidR="00D75DB3" w:rsidP="00D75DB3" w:rsidRDefault="00D75DB3" w14:paraId="6C958DFC" w14:textId="77777777">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 xml:space="preserve">I know that I have the right to interpreter services at no cost if my preferred language is not English and this includes sign language. I know that this program will provide culturally appropriate and trauma-informed services but if I prefer, I can ask to be referred to a provider that offers services in my preferred language, as needed.  </w:t>
      </w:r>
    </w:p>
    <w:p w:rsidRPr="00027028" w:rsidR="00D75DB3" w:rsidP="00D75DB3" w:rsidRDefault="00D75DB3" w14:paraId="4074E0F1" w14:textId="77777777">
      <w:pPr>
        <w:pStyle w:val="ListParagraph"/>
        <w:rPr>
          <w:rFonts w:ascii="Arial" w:hAnsi="Arial" w:cs="Arial"/>
        </w:rPr>
      </w:pPr>
    </w:p>
    <w:p w:rsidRPr="00986C4C" w:rsidR="00D75DB3" w:rsidP="00D75DB3" w:rsidRDefault="00D75DB3" w14:paraId="5EE6578A" w14:textId="77777777">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 xml:space="preserve">I know that if I am eligible or enrolled in Medi-Cal, that I will not be asked to pay for any of my treatment services unless the State Medi-Cal program tells me that I </w:t>
      </w:r>
      <w:proofErr w:type="gramStart"/>
      <w:r w:rsidRPr="00986C4C">
        <w:rPr>
          <w:rFonts w:ascii="Arial" w:hAnsi="Arial" w:cs="Arial"/>
          <w:color w:val="0070C0"/>
        </w:rPr>
        <w:t>have to</w:t>
      </w:r>
      <w:proofErr w:type="gramEnd"/>
      <w:r w:rsidRPr="00986C4C">
        <w:rPr>
          <w:rFonts w:ascii="Arial" w:hAnsi="Arial" w:cs="Arial"/>
          <w:color w:val="0070C0"/>
        </w:rPr>
        <w:t xml:space="preserve"> pay a share of cost because my income is too high. In these cases, Medi-Cal may require sliding scale payments. </w:t>
      </w:r>
    </w:p>
    <w:p w:rsidRPr="00027028" w:rsidR="00D75DB3" w:rsidP="00D75DB3" w:rsidRDefault="00D75DB3" w14:paraId="45B928BE" w14:textId="77777777">
      <w:pPr>
        <w:pStyle w:val="ListParagraph"/>
        <w:rPr>
          <w:rFonts w:ascii="Arial" w:hAnsi="Arial" w:cs="Arial"/>
        </w:rPr>
      </w:pPr>
    </w:p>
    <w:p w:rsidRPr="00986C4C" w:rsidR="00D75DB3" w:rsidP="00D75DB3" w:rsidRDefault="00D75DB3" w14:paraId="6B5CD22B" w14:textId="77777777">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I know this program encourages me to take my addiction medications such as methadone, buprenorphine, naltrexone, and others as prescribed to stabilize my symptoms and reduce the risk for overdose and death. I know that program staff cannot ask me to stop taking these medications or to reduce my dose, and only a doctor or another qualified clinician working within their scope of practice can change my prescription.</w:t>
      </w:r>
    </w:p>
    <w:p w:rsidRPr="00027028" w:rsidR="00D75DB3" w:rsidP="00D75DB3" w:rsidRDefault="00D75DB3" w14:paraId="62F7B0F5" w14:textId="77777777">
      <w:pPr>
        <w:pStyle w:val="ListParagraph"/>
        <w:rPr>
          <w:rFonts w:ascii="Arial" w:hAnsi="Arial" w:cs="Arial"/>
        </w:rPr>
      </w:pPr>
    </w:p>
    <w:p w:rsidRPr="00986C4C" w:rsidR="00D75DB3" w:rsidP="00D75DB3" w:rsidRDefault="00D75DB3" w14:paraId="534C923A" w14:textId="77777777">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I know that I cannot be refused services because I have a medical condition if I am able to take care of my daily needs and my symptoms do not prevent me from participating in services. The treatment team will work with my physical health provider(s) to support addressing my medical conditions as necessary.</w:t>
      </w:r>
    </w:p>
    <w:p w:rsidRPr="00027028" w:rsidR="00D75DB3" w:rsidP="00D75DB3" w:rsidRDefault="00D75DB3" w14:paraId="3B929223" w14:textId="77777777">
      <w:pPr>
        <w:pStyle w:val="ListParagraph"/>
        <w:rPr>
          <w:rFonts w:ascii="Arial" w:hAnsi="Arial" w:cs="Arial"/>
        </w:rPr>
      </w:pPr>
    </w:p>
    <w:p w:rsidRPr="00986C4C" w:rsidR="00D75DB3" w:rsidP="00D75DB3" w:rsidRDefault="00D75DB3" w14:paraId="00FD251B" w14:textId="77777777">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 xml:space="preserve">I know that I cannot be refused services because I have a mental health diagnosis such as anxiety, depression, bipolar, and schizophrenia if my symptoms do not prevent me from participating in services. I know that this program encourages me to take my mental health medications as prescribed. I know that program staff cannot ask me to stop taking these medications or to </w:t>
      </w:r>
      <w:r w:rsidRPr="00986C4C">
        <w:rPr>
          <w:rFonts w:ascii="Arial" w:hAnsi="Arial" w:cs="Arial"/>
          <w:color w:val="0070C0"/>
        </w:rPr>
        <w:lastRenderedPageBreak/>
        <w:t>reduce my dose, and only a doctor or another qualified clinician can change my prescription. The treatment team will work with my mental health provider(s) to support my mental health treatment and taking medications as prescribed.</w:t>
      </w:r>
    </w:p>
    <w:p w:rsidRPr="00027028" w:rsidR="00D75DB3" w:rsidP="00D75DB3" w:rsidRDefault="00D75DB3" w14:paraId="0A852EDD" w14:textId="77777777">
      <w:pPr>
        <w:pStyle w:val="ListParagraph"/>
        <w:rPr>
          <w:rFonts w:ascii="Arial" w:hAnsi="Arial" w:cs="Arial"/>
        </w:rPr>
      </w:pPr>
    </w:p>
    <w:p w:rsidRPr="00027028" w:rsidR="00D75DB3" w:rsidP="00D75DB3" w:rsidRDefault="00D75DB3" w14:paraId="326394A7" w14:textId="77777777">
      <w:pPr>
        <w:pStyle w:val="ListParagraph"/>
        <w:numPr>
          <w:ilvl w:val="0"/>
          <w:numId w:val="11"/>
        </w:numPr>
        <w:tabs>
          <w:tab w:val="left" w:pos="5760"/>
          <w:tab w:val="left" w:pos="5850"/>
        </w:tabs>
        <w:spacing w:line="259" w:lineRule="auto"/>
        <w:rPr>
          <w:rFonts w:ascii="Arial" w:hAnsi="Arial" w:cs="Arial"/>
          <w:color w:val="BF4E14" w:themeColor="accent2" w:themeShade="BF"/>
        </w:rPr>
      </w:pPr>
      <w:r w:rsidRPr="00986C4C">
        <w:rPr>
          <w:rFonts w:ascii="Arial" w:hAnsi="Arial" w:cs="Arial"/>
          <w:color w:val="0070C0"/>
        </w:rPr>
        <w:t xml:space="preserve">I know the program rules and regulations and why they are needed to support quality care. This includes: </w:t>
      </w:r>
      <w:r w:rsidRPr="00027028">
        <w:rPr>
          <w:rFonts w:ascii="Arial" w:hAnsi="Arial" w:cs="Arial"/>
          <w:color w:val="BF4E14" w:themeColor="accent2" w:themeShade="BF"/>
        </w:rPr>
        <w:t>[insert agency specific information – it must align with the R95 Initiative].</w:t>
      </w:r>
    </w:p>
    <w:p w:rsidRPr="00027028" w:rsidR="00D75DB3" w:rsidP="00D75DB3" w:rsidRDefault="00D75DB3" w14:paraId="314A8AC5" w14:textId="77777777">
      <w:pPr>
        <w:rPr>
          <w:rFonts w:cs="Arial"/>
          <w:sz w:val="24"/>
          <w:szCs w:val="24"/>
        </w:rPr>
      </w:pPr>
    </w:p>
    <w:p w:rsidRPr="00986C4C" w:rsidR="00D75DB3" w:rsidP="00D75DB3" w:rsidRDefault="00D75DB3" w14:paraId="13BA7D53" w14:textId="77777777">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eastAsia="Arial" w:cs="Arial"/>
          <w:color w:val="0070C0"/>
        </w:rPr>
        <w:t>I know the program will prioritize my immediate needs as I start services and that I can take breaks as needed when completing admission paperwork.</w:t>
      </w:r>
    </w:p>
    <w:p w:rsidRPr="00027028" w:rsidR="00D75DB3" w:rsidP="00D75DB3" w:rsidRDefault="00D75DB3" w14:paraId="74669B80" w14:textId="77777777">
      <w:pPr>
        <w:pStyle w:val="ListParagraph"/>
        <w:rPr>
          <w:rFonts w:ascii="Arial" w:hAnsi="Arial" w:cs="Arial"/>
        </w:rPr>
      </w:pPr>
    </w:p>
    <w:p w:rsidRPr="00027028" w:rsidR="00D75DB3" w:rsidP="00D75DB3" w:rsidRDefault="00D75DB3" w14:paraId="1F68647E" w14:textId="77777777">
      <w:pPr>
        <w:pStyle w:val="ListParagraph"/>
        <w:numPr>
          <w:ilvl w:val="0"/>
          <w:numId w:val="11"/>
        </w:numPr>
        <w:tabs>
          <w:tab w:val="left" w:pos="5760"/>
          <w:tab w:val="left" w:pos="5850"/>
        </w:tabs>
        <w:spacing w:line="259" w:lineRule="auto"/>
        <w:rPr>
          <w:rFonts w:ascii="Arial" w:hAnsi="Arial" w:cs="Arial"/>
        </w:rPr>
      </w:pPr>
      <w:r w:rsidRPr="00986C4C">
        <w:rPr>
          <w:rFonts w:ascii="Arial" w:hAnsi="Arial" w:cs="Arial"/>
          <w:color w:val="0070C0"/>
        </w:rPr>
        <w:t xml:space="preserve">I know that I can submit a grievance or complaint to my treating provider by email, phone, </w:t>
      </w:r>
      <w:r w:rsidRPr="00027028">
        <w:rPr>
          <w:rFonts w:ascii="Arial" w:hAnsi="Arial" w:cs="Arial"/>
        </w:rPr>
        <w:t>[</w:t>
      </w:r>
      <w:r w:rsidRPr="00027028">
        <w:rPr>
          <w:rFonts w:ascii="Arial" w:hAnsi="Arial" w:cs="Arial"/>
          <w:color w:val="BF4E14" w:themeColor="accent2" w:themeShade="BF"/>
        </w:rPr>
        <w:t xml:space="preserve">and fax] </w:t>
      </w:r>
      <w:r w:rsidRPr="00986C4C">
        <w:rPr>
          <w:rFonts w:ascii="Arial" w:hAnsi="Arial" w:cs="Arial"/>
          <w:color w:val="0070C0"/>
        </w:rPr>
        <w:t xml:space="preserve">by contacting </w:t>
      </w:r>
      <w:r w:rsidRPr="00027028">
        <w:rPr>
          <w:rFonts w:ascii="Arial" w:hAnsi="Arial" w:cs="Arial"/>
          <w:color w:val="BF4E14" w:themeColor="accent2" w:themeShade="BF"/>
        </w:rPr>
        <w:t xml:space="preserve">[insert instructions]. </w:t>
      </w:r>
    </w:p>
    <w:p w:rsidRPr="00027028" w:rsidR="00D75DB3" w:rsidP="00D75DB3" w:rsidRDefault="00D75DB3" w14:paraId="02E3EFB2" w14:textId="77777777">
      <w:pPr>
        <w:pStyle w:val="ListParagraph"/>
        <w:rPr>
          <w:rFonts w:ascii="Arial" w:hAnsi="Arial" w:cs="Arial"/>
        </w:rPr>
      </w:pPr>
    </w:p>
    <w:p w:rsidRPr="00986C4C" w:rsidR="00D75DB3" w:rsidP="00D75DB3" w:rsidRDefault="00D75DB3" w14:paraId="7D6F42CC" w14:textId="77777777">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I know I can also file a complaint or appeal with the Los Angeles County Department of Public Health, Substance Abuse Prevention and Control (SAPC):</w:t>
      </w:r>
    </w:p>
    <w:p w:rsidRPr="00027028" w:rsidR="00D75DB3" w:rsidP="00D75DB3" w:rsidRDefault="00D75DB3" w14:paraId="306282B9" w14:textId="77777777">
      <w:pPr>
        <w:pStyle w:val="ListParagraph"/>
        <w:rPr>
          <w:rFonts w:ascii="Arial" w:hAnsi="Arial" w:cs="Arial"/>
        </w:rPr>
      </w:pPr>
    </w:p>
    <w:p w:rsidRPr="00986C4C" w:rsidR="00D75DB3" w:rsidP="00D75DB3" w:rsidRDefault="00D75DB3" w14:paraId="4E3DD24A" w14:textId="77777777">
      <w:pPr>
        <w:pStyle w:val="ListParagraph"/>
        <w:numPr>
          <w:ilvl w:val="1"/>
          <w:numId w:val="11"/>
        </w:numPr>
        <w:tabs>
          <w:tab w:val="left" w:pos="5760"/>
          <w:tab w:val="left" w:pos="5850"/>
        </w:tabs>
        <w:spacing w:line="259" w:lineRule="auto"/>
        <w:rPr>
          <w:rFonts w:ascii="Arial" w:hAnsi="Arial" w:cs="Arial"/>
          <w:color w:val="0070C0"/>
        </w:rPr>
      </w:pPr>
      <w:r w:rsidRPr="00986C4C">
        <w:rPr>
          <w:rFonts w:ascii="Arial" w:hAnsi="Arial" w:cs="Arial"/>
          <w:color w:val="0070C0"/>
        </w:rPr>
        <w:t xml:space="preserve">Call (626) 299-4532 to speak to a SAPC employee OR </w:t>
      </w:r>
    </w:p>
    <w:p w:rsidRPr="00986C4C" w:rsidR="00D75DB3" w:rsidP="00D75DB3" w:rsidRDefault="00D75DB3" w14:paraId="34B94DFB" w14:textId="085F966F">
      <w:pPr>
        <w:pStyle w:val="ListParagraph"/>
        <w:numPr>
          <w:ilvl w:val="1"/>
          <w:numId w:val="11"/>
        </w:numPr>
        <w:tabs>
          <w:tab w:val="left" w:pos="5760"/>
          <w:tab w:val="left" w:pos="5850"/>
        </w:tabs>
        <w:spacing w:line="259" w:lineRule="auto"/>
        <w:ind w:right="-360"/>
        <w:rPr>
          <w:rFonts w:ascii="Arial" w:hAnsi="Arial" w:cs="Arial"/>
          <w:color w:val="0070C0"/>
        </w:rPr>
      </w:pPr>
      <w:r w:rsidRPr="00986C4C">
        <w:rPr>
          <w:rFonts w:ascii="Arial" w:hAnsi="Arial" w:cs="Arial"/>
          <w:color w:val="0070C0"/>
        </w:rPr>
        <w:t xml:space="preserve">Download the Complaint/Grievance Form in your preferred language on SAPC’s </w:t>
      </w:r>
      <w:r w:rsidR="00764366">
        <w:rPr>
          <w:rFonts w:ascii="Arial" w:hAnsi="Arial" w:cs="Arial"/>
          <w:color w:val="0070C0"/>
        </w:rPr>
        <w:t>Member</w:t>
      </w:r>
      <w:r w:rsidRPr="00986C4C">
        <w:rPr>
          <w:rFonts w:ascii="Arial" w:hAnsi="Arial" w:cs="Arial"/>
          <w:color w:val="0070C0"/>
        </w:rPr>
        <w:t xml:space="preserve"> Information Webpage (Available Here: http://publichealth.lacounty.gov/sapc/PatientPublic.htm?hl) or call for an alternate format (large print, braille, audio) at 1-888-742-7900 press 7: </w:t>
      </w:r>
    </w:p>
    <w:p w:rsidRPr="00986C4C" w:rsidR="00D75DB3" w:rsidP="00D75DB3" w:rsidRDefault="00D75DB3" w14:paraId="43F15BA4" w14:textId="77777777">
      <w:pPr>
        <w:pStyle w:val="ListParagraph"/>
        <w:numPr>
          <w:ilvl w:val="2"/>
          <w:numId w:val="11"/>
        </w:numPr>
        <w:tabs>
          <w:tab w:val="left" w:pos="5760"/>
          <w:tab w:val="left" w:pos="5850"/>
        </w:tabs>
        <w:spacing w:line="259" w:lineRule="auto"/>
        <w:ind w:right="-540"/>
        <w:rPr>
          <w:rFonts w:ascii="Arial" w:hAnsi="Arial" w:cs="Arial"/>
          <w:color w:val="0070C0"/>
        </w:rPr>
      </w:pPr>
      <w:r w:rsidRPr="00986C4C">
        <w:rPr>
          <w:rFonts w:ascii="Arial" w:hAnsi="Arial" w:cs="Arial"/>
          <w:color w:val="0070C0"/>
        </w:rPr>
        <w:t xml:space="preserve">Email it to </w:t>
      </w:r>
      <w:hyperlink w:history="1" r:id="rId10">
        <w:r w:rsidRPr="00986C4C">
          <w:rPr>
            <w:rStyle w:val="Hyperlink"/>
            <w:rFonts w:ascii="Arial" w:hAnsi="Arial" w:cs="Arial"/>
            <w:color w:val="7030A0"/>
          </w:rPr>
          <w:t>SAPCMonitoring@ph.lacounty.gov</w:t>
        </w:r>
      </w:hyperlink>
      <w:r w:rsidRPr="00027028">
        <w:rPr>
          <w:rFonts w:ascii="Arial" w:hAnsi="Arial" w:cs="Arial"/>
        </w:rPr>
        <w:t xml:space="preserve"> – </w:t>
      </w:r>
      <w:r w:rsidRPr="00986C4C">
        <w:rPr>
          <w:rFonts w:ascii="Arial" w:hAnsi="Arial" w:cs="Arial"/>
          <w:color w:val="0070C0"/>
        </w:rPr>
        <w:t>OR</w:t>
      </w:r>
    </w:p>
    <w:p w:rsidRPr="00986C4C" w:rsidR="00D75DB3" w:rsidP="00D75DB3" w:rsidRDefault="00D75DB3" w14:paraId="1D558B08" w14:textId="77777777">
      <w:pPr>
        <w:pStyle w:val="ListParagraph"/>
        <w:numPr>
          <w:ilvl w:val="2"/>
          <w:numId w:val="11"/>
        </w:numPr>
        <w:tabs>
          <w:tab w:val="left" w:pos="5760"/>
          <w:tab w:val="left" w:pos="5850"/>
        </w:tabs>
        <w:spacing w:line="259" w:lineRule="auto"/>
        <w:ind w:right="-540"/>
        <w:rPr>
          <w:rFonts w:ascii="Arial" w:hAnsi="Arial" w:cs="Arial"/>
          <w:color w:val="0070C0"/>
        </w:rPr>
      </w:pPr>
      <w:r w:rsidRPr="00986C4C">
        <w:rPr>
          <w:rFonts w:ascii="Arial" w:hAnsi="Arial" w:cs="Arial"/>
          <w:color w:val="0070C0"/>
        </w:rPr>
        <w:t>Mail it to Substance Abuse Prevention and Control</w:t>
      </w:r>
      <w:r w:rsidRPr="00986C4C">
        <w:rPr>
          <w:rFonts w:ascii="Arial" w:hAnsi="Arial" w:eastAsia="Arial" w:cs="Arial"/>
          <w:color w:val="0070C0"/>
        </w:rPr>
        <w:t>, Contracts and Compliance, 1000 S. Freemont Ave., Bldg. A-9 East, 3</w:t>
      </w:r>
      <w:r w:rsidRPr="00986C4C">
        <w:rPr>
          <w:rFonts w:ascii="Arial" w:hAnsi="Arial" w:eastAsia="Arial" w:cs="Arial"/>
          <w:color w:val="0070C0"/>
          <w:vertAlign w:val="superscript"/>
        </w:rPr>
        <w:t>rd</w:t>
      </w:r>
      <w:r w:rsidRPr="00986C4C">
        <w:rPr>
          <w:rFonts w:ascii="Arial" w:hAnsi="Arial" w:eastAsia="Arial" w:cs="Arial"/>
          <w:color w:val="0070C0"/>
        </w:rPr>
        <w:t xml:space="preserve"> Floor, Mailbox 34, Alhambra, California.  </w:t>
      </w:r>
    </w:p>
    <w:p w:rsidRPr="00027028" w:rsidR="00D75DB3" w:rsidP="00D75DB3" w:rsidRDefault="00D75DB3" w14:paraId="75C36D52" w14:textId="77777777">
      <w:pPr>
        <w:pStyle w:val="ListParagraph"/>
        <w:rPr>
          <w:rFonts w:ascii="Arial" w:hAnsi="Arial" w:cs="Arial"/>
        </w:rPr>
      </w:pPr>
    </w:p>
    <w:p w:rsidRPr="00027028" w:rsidR="00D75DB3" w:rsidP="00D75DB3" w:rsidRDefault="00D75DB3" w14:paraId="6545E490" w14:textId="77777777">
      <w:pPr>
        <w:pStyle w:val="ListParagraph"/>
        <w:numPr>
          <w:ilvl w:val="0"/>
          <w:numId w:val="11"/>
        </w:numPr>
        <w:tabs>
          <w:tab w:val="left" w:pos="5760"/>
          <w:tab w:val="left" w:pos="5850"/>
        </w:tabs>
        <w:spacing w:line="259" w:lineRule="auto"/>
        <w:rPr>
          <w:rFonts w:ascii="Arial" w:hAnsi="Arial" w:cs="Arial"/>
        </w:rPr>
      </w:pPr>
      <w:r w:rsidRPr="00986C4C">
        <w:rPr>
          <w:rFonts w:ascii="Arial" w:hAnsi="Arial" w:cs="Arial"/>
          <w:color w:val="0070C0"/>
        </w:rPr>
        <w:t xml:space="preserve">I have read and received a copy of the </w:t>
      </w:r>
      <w:r w:rsidRPr="00027028">
        <w:rPr>
          <w:rFonts w:ascii="Arial" w:hAnsi="Arial" w:cs="Arial"/>
          <w:color w:val="BF4E14" w:themeColor="accent2" w:themeShade="BF"/>
        </w:rPr>
        <w:t>[Insert agency specific information for “Residential” or “Outpatient”]</w:t>
      </w:r>
      <w:r w:rsidRPr="00027028">
        <w:rPr>
          <w:rFonts w:ascii="Arial" w:hAnsi="Arial" w:cs="Arial"/>
          <w:color w:val="E97132" w:themeColor="accent2"/>
        </w:rPr>
        <w:t xml:space="preserve"> </w:t>
      </w:r>
      <w:r w:rsidRPr="00986C4C">
        <w:rPr>
          <w:rFonts w:ascii="Arial" w:hAnsi="Arial" w:cs="Arial"/>
          <w:color w:val="0070C0"/>
        </w:rPr>
        <w:t>Admission Agreement.</w:t>
      </w:r>
    </w:p>
    <w:p w:rsidRPr="00027028" w:rsidR="00D75DB3" w:rsidP="00D75DB3" w:rsidRDefault="00D75DB3" w14:paraId="455E593B" w14:textId="77777777">
      <w:pPr>
        <w:pStyle w:val="ListParagraph"/>
        <w:rPr>
          <w:rFonts w:ascii="Arial" w:hAnsi="Arial" w:cs="Arial"/>
        </w:rPr>
      </w:pPr>
    </w:p>
    <w:p w:rsidRPr="00986C4C" w:rsidR="00D75DB3" w:rsidP="00D75DB3" w:rsidRDefault="00D75DB3" w14:paraId="4F91FC02" w14:textId="77777777">
      <w:pPr>
        <w:pStyle w:val="ListParagraph"/>
        <w:numPr>
          <w:ilvl w:val="0"/>
          <w:numId w:val="11"/>
        </w:numPr>
        <w:tabs>
          <w:tab w:val="left" w:pos="5760"/>
          <w:tab w:val="left" w:pos="5850"/>
        </w:tabs>
        <w:spacing w:line="259" w:lineRule="auto"/>
        <w:rPr>
          <w:rFonts w:ascii="Arial" w:hAnsi="Arial" w:cs="Arial"/>
          <w:color w:val="0070C0"/>
        </w:rPr>
      </w:pPr>
      <w:r w:rsidRPr="00986C4C">
        <w:rPr>
          <w:rFonts w:ascii="Arial" w:hAnsi="Arial" w:cs="Arial"/>
          <w:color w:val="0070C0"/>
        </w:rPr>
        <w:t xml:space="preserve">I know that I may request and receive a copy of my provider’s Admission Policy that describes requirements for program staff. </w:t>
      </w:r>
    </w:p>
    <w:p w:rsidRPr="00027028" w:rsidR="00D75DB3" w:rsidP="00D75DB3" w:rsidRDefault="00D75DB3" w14:paraId="2E7DAED2" w14:textId="77777777">
      <w:pPr>
        <w:pStyle w:val="ListParagraph"/>
        <w:rPr>
          <w:rFonts w:ascii="Arial" w:hAnsi="Arial" w:cs="Arial"/>
        </w:rPr>
      </w:pPr>
    </w:p>
    <w:p w:rsidRPr="00231885" w:rsidR="00D75DB3" w:rsidP="00D75DB3" w:rsidRDefault="00D75DB3" w14:paraId="26A87CD1" w14:textId="77777777">
      <w:pPr>
        <w:pStyle w:val="ListParagraph"/>
        <w:numPr>
          <w:ilvl w:val="0"/>
          <w:numId w:val="11"/>
        </w:numPr>
        <w:tabs>
          <w:tab w:val="left" w:pos="5760"/>
          <w:tab w:val="left" w:pos="5850"/>
        </w:tabs>
        <w:spacing w:line="259" w:lineRule="auto"/>
        <w:rPr>
          <w:rFonts w:ascii="Arial" w:hAnsi="Arial" w:cs="Arial"/>
          <w:color w:val="0070C0"/>
        </w:rPr>
      </w:pPr>
      <w:r w:rsidRPr="00231885">
        <w:rPr>
          <w:rFonts w:ascii="Arial" w:hAnsi="Arial" w:cs="Arial"/>
          <w:color w:val="0070C0"/>
        </w:rPr>
        <w:t>I know that I can request a printed copy of the County’s Substance Use Treatment Services Patient Handbook in my preferred language. Available here: http://publichealth.lacounty.gov/sapc/PatientPublic.htm?hl</w:t>
      </w:r>
    </w:p>
    <w:p w:rsidRPr="00027028" w:rsidR="00D75DB3" w:rsidP="00D75DB3" w:rsidRDefault="00D75DB3" w14:paraId="28C91F31" w14:textId="77777777">
      <w:pPr>
        <w:pStyle w:val="ListParagraph"/>
        <w:rPr>
          <w:rFonts w:ascii="Arial" w:hAnsi="Arial" w:cs="Arial"/>
        </w:rPr>
      </w:pPr>
    </w:p>
    <w:p w:rsidRPr="00027028" w:rsidR="00D75DB3" w:rsidP="00D75DB3" w:rsidRDefault="00D75DB3" w14:paraId="46BE564B" w14:textId="77777777" w14:noSpellErr="1">
      <w:pPr>
        <w:pStyle w:val="ListParagraph"/>
        <w:numPr>
          <w:ilvl w:val="0"/>
          <w:numId w:val="11"/>
        </w:numPr>
        <w:tabs>
          <w:tab w:val="left" w:pos="5760"/>
          <w:tab w:val="left" w:pos="5850"/>
        </w:tabs>
        <w:spacing w:line="259" w:lineRule="auto"/>
        <w:rPr>
          <w:rFonts w:ascii="Arial" w:hAnsi="Arial" w:cs="Arial"/>
        </w:rPr>
      </w:pPr>
      <w:r w:rsidRPr="09CDCEC5" w:rsidR="00D75DB3">
        <w:rPr>
          <w:rFonts w:ascii="Arial" w:hAnsi="Arial" w:cs="Arial"/>
          <w:color w:val="0070C0"/>
        </w:rPr>
        <w:t xml:space="preserve">I have been shown where information is publicly posted that describes the program’s non-discrimination policies, how to access no-cost interpreter services, and how to receive no-cost services for Medi-Cal eligible or enrolled beneficiaries </w:t>
      </w:r>
      <w:r w:rsidRPr="09CDCEC5" w:rsidR="00D75DB3">
        <w:rPr>
          <w:rFonts w:ascii="Arial" w:hAnsi="Arial" w:cs="Arial"/>
        </w:rPr>
        <w:t>[</w:t>
      </w:r>
      <w:r w:rsidRPr="09CDCEC5" w:rsidR="00D75DB3">
        <w:rPr>
          <w:rFonts w:ascii="Arial" w:hAnsi="Arial" w:cs="Arial"/>
          <w:color w:val="auto"/>
          <w:rPrChange w:author="Maria Elena Chavez" w:date="2025-06-30T18:41:16.946Z" w:id="300883074">
            <w:rPr>
              <w:rFonts w:ascii="Arial" w:hAnsi="Arial" w:cs="Arial"/>
              <w:color w:val="7030A0"/>
            </w:rPr>
          </w:rPrChange>
        </w:rPr>
        <w:t>Optional Text</w:t>
      </w:r>
      <w:r w:rsidRPr="09CDCEC5" w:rsidR="00D75DB3">
        <w:rPr>
          <w:rFonts w:ascii="Arial" w:hAnsi="Arial" w:cs="Arial"/>
          <w:color w:val="auto"/>
        </w:rPr>
        <w:t xml:space="preserve">: </w:t>
      </w:r>
      <w:r w:rsidRPr="09CDCEC5" w:rsidR="00D75DB3">
        <w:rPr>
          <w:rFonts w:ascii="Arial" w:hAnsi="Arial" w:cs="Arial"/>
          <w:color w:val="000000" w:themeColor="text1" w:themeTint="FF" w:themeShade="FF"/>
        </w:rPr>
        <w:t>and how to use naloxone for overdose prevention and where to find emergency exits and fire extinguishers</w:t>
      </w:r>
      <w:r w:rsidRPr="09CDCEC5" w:rsidR="00D75DB3">
        <w:rPr>
          <w:rFonts w:ascii="Arial" w:hAnsi="Arial" w:cs="Arial"/>
          <w:color w:val="7030A0"/>
        </w:rPr>
        <w:t>]</w:t>
      </w:r>
      <w:r w:rsidRPr="09CDCEC5" w:rsidR="00D75DB3">
        <w:rPr>
          <w:rFonts w:ascii="Arial" w:hAnsi="Arial" w:cs="Arial"/>
        </w:rPr>
        <w:t>.</w:t>
      </w:r>
    </w:p>
    <w:p w:rsidRPr="00027028" w:rsidR="00D75DB3" w:rsidP="00D75DB3" w:rsidRDefault="00D75DB3" w14:paraId="0F015DA1" w14:textId="77777777">
      <w:pPr>
        <w:pStyle w:val="ListParagraph"/>
        <w:rPr>
          <w:rFonts w:ascii="Arial" w:hAnsi="Arial" w:cs="Arial"/>
        </w:rPr>
      </w:pPr>
    </w:p>
    <w:p w:rsidRPr="00231885" w:rsidR="00D75DB3" w:rsidP="00D75DB3" w:rsidRDefault="00D75DB3" w14:paraId="4271AFEC" w14:textId="77777777">
      <w:pPr>
        <w:pStyle w:val="ListParagraph"/>
        <w:numPr>
          <w:ilvl w:val="0"/>
          <w:numId w:val="11"/>
        </w:numPr>
        <w:tabs>
          <w:tab w:val="left" w:pos="5760"/>
          <w:tab w:val="left" w:pos="5850"/>
        </w:tabs>
        <w:spacing w:line="259" w:lineRule="auto"/>
        <w:rPr>
          <w:rFonts w:ascii="Arial" w:hAnsi="Arial" w:cs="Arial"/>
          <w:color w:val="0070C0"/>
        </w:rPr>
      </w:pPr>
      <w:r w:rsidRPr="00231885">
        <w:rPr>
          <w:rFonts w:ascii="Arial" w:hAnsi="Arial" w:cs="Arial"/>
          <w:color w:val="0070C0"/>
        </w:rPr>
        <w:t xml:space="preserve">I have watched the patient orientation video in my preferred </w:t>
      </w:r>
      <w:proofErr w:type="gramStart"/>
      <w:r w:rsidRPr="00231885">
        <w:rPr>
          <w:rFonts w:ascii="Arial" w:hAnsi="Arial" w:cs="Arial"/>
          <w:color w:val="0070C0"/>
        </w:rPr>
        <w:t>language</w:t>
      </w:r>
      <w:proofErr w:type="gramEnd"/>
      <w:r w:rsidRPr="00231885">
        <w:rPr>
          <w:rFonts w:ascii="Arial" w:hAnsi="Arial" w:cs="Arial"/>
          <w:color w:val="0070C0"/>
        </w:rPr>
        <w:t xml:space="preserve"> so I understand more about what services are available to me.</w:t>
      </w:r>
    </w:p>
    <w:p w:rsidRPr="00027028" w:rsidR="00D75DB3" w:rsidP="00D75DB3" w:rsidRDefault="00D75DB3" w14:paraId="1E76C0AF" w14:textId="77777777">
      <w:pPr>
        <w:spacing w:line="360" w:lineRule="auto"/>
        <w:rPr>
          <w:rFonts w:cs="Arial"/>
          <w:sz w:val="24"/>
          <w:szCs w:val="24"/>
        </w:rPr>
      </w:pPr>
    </w:p>
    <w:p w:rsidRPr="00027028" w:rsidR="00D75DB3" w:rsidP="00D75DB3" w:rsidRDefault="00D75DB3" w14:paraId="4CCACC25" w14:textId="0F0D9318">
      <w:pPr>
        <w:rPr>
          <w:rFonts w:cs="Arial"/>
          <w:sz w:val="24"/>
          <w:szCs w:val="24"/>
        </w:rPr>
      </w:pPr>
      <w:r w:rsidRPr="00231885">
        <w:rPr>
          <w:rFonts w:cs="Arial"/>
          <w:color w:val="0070C0"/>
          <w:sz w:val="24"/>
          <w:szCs w:val="24"/>
        </w:rPr>
        <w:t xml:space="preserve">By signing below, I am agreeing that I understand the information above and that I know I can ask questions anytime. </w:t>
      </w:r>
      <w:r w:rsidRPr="00027028">
        <w:rPr>
          <w:rFonts w:cs="Arial"/>
          <w:color w:val="BF4E14" w:themeColor="accent2" w:themeShade="BF"/>
          <w:sz w:val="24"/>
          <w:szCs w:val="24"/>
        </w:rPr>
        <w:t>[provider can choose “patient” or “client</w:t>
      </w:r>
      <w:r w:rsidR="00A15064">
        <w:rPr>
          <w:rFonts w:cs="Arial"/>
          <w:color w:val="BF4E14" w:themeColor="accent2" w:themeShade="BF"/>
          <w:sz w:val="24"/>
          <w:szCs w:val="24"/>
        </w:rPr>
        <w:t>”</w:t>
      </w:r>
      <w:r w:rsidRPr="00027028">
        <w:rPr>
          <w:rFonts w:cs="Arial"/>
          <w:color w:val="BF4E14" w:themeColor="accent2" w:themeShade="BF"/>
          <w:sz w:val="24"/>
          <w:szCs w:val="24"/>
        </w:rPr>
        <w:t xml:space="preserve"> and “provider” or “staff”]</w:t>
      </w:r>
    </w:p>
    <w:p w:rsidRPr="00027028" w:rsidR="00D75DB3" w:rsidP="00D75DB3" w:rsidRDefault="00D75DB3" w14:paraId="1B0687BA" w14:textId="77777777">
      <w:pPr>
        <w:rPr>
          <w:rFonts w:cs="Arial"/>
          <w:sz w:val="24"/>
          <w:szCs w:val="24"/>
        </w:rPr>
      </w:pPr>
    </w:p>
    <w:tbl>
      <w:tblPr>
        <w:tblStyle w:val="TableGrid"/>
        <w:tblW w:w="0" w:type="auto"/>
        <w:tblLook w:val="04A0" w:firstRow="1" w:lastRow="0" w:firstColumn="1" w:lastColumn="0" w:noHBand="0" w:noVBand="1"/>
      </w:tblPr>
      <w:tblGrid>
        <w:gridCol w:w="6565"/>
        <w:gridCol w:w="552"/>
        <w:gridCol w:w="2233"/>
      </w:tblGrid>
      <w:tr w:rsidRPr="00027028" w:rsidR="00D75DB3" w:rsidTr="007C4A86" w14:paraId="15B02C37" w14:textId="77777777">
        <w:trPr>
          <w:trHeight w:val="449"/>
        </w:trPr>
        <w:tc>
          <w:tcPr>
            <w:tcW w:w="6565" w:type="dxa"/>
            <w:tcBorders>
              <w:top w:val="nil"/>
              <w:left w:val="nil"/>
              <w:bottom w:val="single" w:color="auto" w:sz="4" w:space="0"/>
              <w:right w:val="nil"/>
            </w:tcBorders>
            <w:vAlign w:val="center"/>
          </w:tcPr>
          <w:p w:rsidRPr="00027028" w:rsidR="00D75DB3" w:rsidP="007C4A86" w:rsidRDefault="00D75DB3" w14:paraId="6491ADB4" w14:textId="77777777">
            <w:pPr>
              <w:rPr>
                <w:rFonts w:cs="Arial"/>
                <w:sz w:val="24"/>
                <w:szCs w:val="24"/>
              </w:rPr>
            </w:pPr>
          </w:p>
        </w:tc>
        <w:tc>
          <w:tcPr>
            <w:tcW w:w="552" w:type="dxa"/>
            <w:tcBorders>
              <w:top w:val="nil"/>
              <w:left w:val="nil"/>
              <w:bottom w:val="nil"/>
              <w:right w:val="nil"/>
            </w:tcBorders>
          </w:tcPr>
          <w:p w:rsidRPr="00027028" w:rsidR="00D75DB3" w:rsidP="007C4A86" w:rsidRDefault="00D75DB3" w14:paraId="43C1C901" w14:textId="77777777">
            <w:pPr>
              <w:rPr>
                <w:rFonts w:cs="Arial"/>
                <w:sz w:val="24"/>
                <w:szCs w:val="24"/>
              </w:rPr>
            </w:pPr>
          </w:p>
        </w:tc>
        <w:tc>
          <w:tcPr>
            <w:tcW w:w="2233" w:type="dxa"/>
            <w:tcBorders>
              <w:top w:val="nil"/>
              <w:left w:val="nil"/>
              <w:bottom w:val="single" w:color="auto" w:sz="4" w:space="0"/>
              <w:right w:val="nil"/>
            </w:tcBorders>
            <w:vAlign w:val="center"/>
          </w:tcPr>
          <w:p w:rsidRPr="00027028" w:rsidR="00D75DB3" w:rsidP="007C4A86" w:rsidRDefault="00D75DB3" w14:paraId="7C48F371" w14:textId="77777777">
            <w:pPr>
              <w:rPr>
                <w:rFonts w:cs="Arial"/>
                <w:sz w:val="24"/>
                <w:szCs w:val="24"/>
              </w:rPr>
            </w:pPr>
          </w:p>
        </w:tc>
      </w:tr>
      <w:tr w:rsidRPr="00231885" w:rsidR="00231885" w:rsidTr="007C4A86" w14:paraId="46C05599" w14:textId="77777777">
        <w:trPr>
          <w:trHeight w:val="440"/>
        </w:trPr>
        <w:tc>
          <w:tcPr>
            <w:tcW w:w="6565" w:type="dxa"/>
            <w:tcBorders>
              <w:left w:val="nil"/>
              <w:bottom w:val="nil"/>
              <w:right w:val="nil"/>
            </w:tcBorders>
            <w:vAlign w:val="center"/>
          </w:tcPr>
          <w:p w:rsidRPr="00231885" w:rsidR="00D75DB3" w:rsidP="007C4A86" w:rsidRDefault="00D75DB3" w14:paraId="229CFEB1" w14:textId="5E8191AA">
            <w:pPr>
              <w:rPr>
                <w:rFonts w:cs="Arial"/>
                <w:color w:val="0070C0"/>
                <w:sz w:val="24"/>
                <w:szCs w:val="24"/>
              </w:rPr>
            </w:pPr>
            <w:r w:rsidRPr="00231885">
              <w:rPr>
                <w:rFonts w:cs="Arial"/>
                <w:color w:val="0070C0"/>
                <w:sz w:val="24"/>
                <w:szCs w:val="24"/>
              </w:rPr>
              <w:t>Client</w:t>
            </w:r>
            <w:r w:rsidR="00E024DE">
              <w:rPr>
                <w:rFonts w:cs="Arial"/>
                <w:color w:val="0070C0"/>
                <w:sz w:val="24"/>
                <w:szCs w:val="24"/>
              </w:rPr>
              <w:t>/</w:t>
            </w:r>
            <w:r w:rsidRPr="00231885" w:rsidR="00E024DE">
              <w:rPr>
                <w:rFonts w:cs="Arial"/>
                <w:color w:val="0070C0"/>
                <w:sz w:val="24"/>
                <w:szCs w:val="24"/>
              </w:rPr>
              <w:t>Patient</w:t>
            </w:r>
            <w:r w:rsidR="00E024DE">
              <w:rPr>
                <w:rFonts w:cs="Arial"/>
                <w:color w:val="0070C0"/>
                <w:sz w:val="24"/>
                <w:szCs w:val="24"/>
              </w:rPr>
              <w:t xml:space="preserve"> </w:t>
            </w:r>
            <w:r w:rsidRPr="00231885">
              <w:rPr>
                <w:rFonts w:cs="Arial"/>
                <w:color w:val="0070C0"/>
                <w:sz w:val="24"/>
                <w:szCs w:val="24"/>
              </w:rPr>
              <w:t>Name (Printed)</w:t>
            </w:r>
          </w:p>
        </w:tc>
        <w:tc>
          <w:tcPr>
            <w:tcW w:w="552" w:type="dxa"/>
            <w:tcBorders>
              <w:top w:val="nil"/>
              <w:left w:val="nil"/>
              <w:bottom w:val="nil"/>
              <w:right w:val="nil"/>
            </w:tcBorders>
          </w:tcPr>
          <w:p w:rsidRPr="00231885" w:rsidR="00D75DB3" w:rsidP="007C4A86" w:rsidRDefault="00D75DB3" w14:paraId="7BE3956D" w14:textId="77777777">
            <w:pPr>
              <w:rPr>
                <w:rFonts w:cs="Arial"/>
                <w:color w:val="0070C0"/>
                <w:sz w:val="24"/>
                <w:szCs w:val="24"/>
              </w:rPr>
            </w:pPr>
          </w:p>
        </w:tc>
        <w:tc>
          <w:tcPr>
            <w:tcW w:w="2233" w:type="dxa"/>
            <w:tcBorders>
              <w:left w:val="nil"/>
              <w:bottom w:val="nil"/>
              <w:right w:val="nil"/>
            </w:tcBorders>
            <w:vAlign w:val="center"/>
          </w:tcPr>
          <w:p w:rsidRPr="00231885" w:rsidR="00D75DB3" w:rsidP="007C4A86" w:rsidRDefault="00D75DB3" w14:paraId="64E88196" w14:textId="77777777">
            <w:pPr>
              <w:rPr>
                <w:rFonts w:cs="Arial"/>
                <w:color w:val="0070C0"/>
                <w:sz w:val="24"/>
                <w:szCs w:val="24"/>
              </w:rPr>
            </w:pPr>
            <w:r w:rsidRPr="00231885">
              <w:rPr>
                <w:rFonts w:cs="Arial"/>
                <w:color w:val="0070C0"/>
                <w:sz w:val="24"/>
                <w:szCs w:val="24"/>
              </w:rPr>
              <w:t>Date</w:t>
            </w:r>
          </w:p>
        </w:tc>
      </w:tr>
      <w:tr w:rsidRPr="00027028" w:rsidR="00D75DB3" w:rsidTr="007C4A86" w14:paraId="0C4CF6B1" w14:textId="77777777">
        <w:trPr>
          <w:trHeight w:val="440"/>
        </w:trPr>
        <w:tc>
          <w:tcPr>
            <w:tcW w:w="6565" w:type="dxa"/>
            <w:tcBorders>
              <w:top w:val="nil"/>
              <w:left w:val="nil"/>
              <w:bottom w:val="single" w:color="auto" w:sz="4" w:space="0"/>
              <w:right w:val="nil"/>
            </w:tcBorders>
            <w:vAlign w:val="center"/>
          </w:tcPr>
          <w:p w:rsidRPr="00027028" w:rsidR="00D75DB3" w:rsidP="007C4A86" w:rsidRDefault="00D75DB3" w14:paraId="5BA09CF5" w14:textId="77777777">
            <w:pPr>
              <w:rPr>
                <w:rFonts w:cs="Arial"/>
                <w:sz w:val="24"/>
                <w:szCs w:val="24"/>
              </w:rPr>
            </w:pPr>
          </w:p>
        </w:tc>
        <w:tc>
          <w:tcPr>
            <w:tcW w:w="552" w:type="dxa"/>
            <w:tcBorders>
              <w:top w:val="nil"/>
              <w:left w:val="nil"/>
              <w:bottom w:val="nil"/>
              <w:right w:val="nil"/>
            </w:tcBorders>
          </w:tcPr>
          <w:p w:rsidRPr="00027028" w:rsidR="00D75DB3" w:rsidP="007C4A86" w:rsidRDefault="00D75DB3" w14:paraId="3BB23CB2" w14:textId="77777777">
            <w:pPr>
              <w:rPr>
                <w:rFonts w:cs="Arial"/>
                <w:sz w:val="24"/>
                <w:szCs w:val="24"/>
              </w:rPr>
            </w:pPr>
          </w:p>
        </w:tc>
        <w:tc>
          <w:tcPr>
            <w:tcW w:w="2233" w:type="dxa"/>
            <w:tcBorders>
              <w:top w:val="nil"/>
              <w:left w:val="nil"/>
              <w:bottom w:val="nil"/>
              <w:right w:val="nil"/>
            </w:tcBorders>
            <w:vAlign w:val="center"/>
          </w:tcPr>
          <w:p w:rsidRPr="00027028" w:rsidR="00D75DB3" w:rsidP="007C4A86" w:rsidRDefault="00D75DB3" w14:paraId="3FCF3C66" w14:textId="77777777">
            <w:pPr>
              <w:rPr>
                <w:rFonts w:cs="Arial"/>
                <w:sz w:val="24"/>
                <w:szCs w:val="24"/>
              </w:rPr>
            </w:pPr>
          </w:p>
        </w:tc>
      </w:tr>
      <w:tr w:rsidRPr="00231885" w:rsidR="00231885" w:rsidTr="007C4A86" w14:paraId="17BBD8E7" w14:textId="77777777">
        <w:trPr>
          <w:trHeight w:val="440"/>
        </w:trPr>
        <w:tc>
          <w:tcPr>
            <w:tcW w:w="6565" w:type="dxa"/>
            <w:tcBorders>
              <w:left w:val="nil"/>
              <w:bottom w:val="nil"/>
              <w:right w:val="nil"/>
            </w:tcBorders>
            <w:vAlign w:val="center"/>
          </w:tcPr>
          <w:p w:rsidRPr="00231885" w:rsidR="00D75DB3" w:rsidP="007C4A86" w:rsidRDefault="00D75DB3" w14:paraId="7FA08B69" w14:textId="02E6BD23">
            <w:pPr>
              <w:rPr>
                <w:rFonts w:cs="Arial"/>
                <w:color w:val="0070C0"/>
                <w:sz w:val="24"/>
                <w:szCs w:val="24"/>
              </w:rPr>
            </w:pPr>
            <w:r w:rsidRPr="00231885">
              <w:rPr>
                <w:rFonts w:cs="Arial"/>
                <w:color w:val="0070C0"/>
                <w:sz w:val="24"/>
                <w:szCs w:val="24"/>
              </w:rPr>
              <w:t>Client</w:t>
            </w:r>
            <w:r w:rsidR="00E024DE">
              <w:rPr>
                <w:rFonts w:cs="Arial"/>
                <w:color w:val="0070C0"/>
                <w:sz w:val="24"/>
                <w:szCs w:val="24"/>
              </w:rPr>
              <w:t>/</w:t>
            </w:r>
            <w:r w:rsidRPr="00231885" w:rsidR="00E024DE">
              <w:rPr>
                <w:rFonts w:cs="Arial"/>
                <w:color w:val="0070C0"/>
                <w:sz w:val="24"/>
                <w:szCs w:val="24"/>
              </w:rPr>
              <w:t xml:space="preserve">Patient </w:t>
            </w:r>
            <w:r w:rsidRPr="00231885">
              <w:rPr>
                <w:rFonts w:cs="Arial"/>
                <w:color w:val="0070C0"/>
                <w:sz w:val="24"/>
                <w:szCs w:val="24"/>
              </w:rPr>
              <w:t>Signature</w:t>
            </w:r>
          </w:p>
        </w:tc>
        <w:tc>
          <w:tcPr>
            <w:tcW w:w="552" w:type="dxa"/>
            <w:tcBorders>
              <w:top w:val="nil"/>
              <w:left w:val="nil"/>
              <w:bottom w:val="nil"/>
              <w:right w:val="nil"/>
            </w:tcBorders>
          </w:tcPr>
          <w:p w:rsidRPr="00231885" w:rsidR="00D75DB3" w:rsidP="007C4A86" w:rsidRDefault="00D75DB3" w14:paraId="4D11344E" w14:textId="77777777">
            <w:pPr>
              <w:rPr>
                <w:rFonts w:cs="Arial"/>
                <w:color w:val="0070C0"/>
                <w:sz w:val="24"/>
                <w:szCs w:val="24"/>
              </w:rPr>
            </w:pPr>
          </w:p>
        </w:tc>
        <w:tc>
          <w:tcPr>
            <w:tcW w:w="2233" w:type="dxa"/>
            <w:tcBorders>
              <w:top w:val="nil"/>
              <w:left w:val="nil"/>
              <w:bottom w:val="nil"/>
              <w:right w:val="nil"/>
            </w:tcBorders>
            <w:vAlign w:val="center"/>
          </w:tcPr>
          <w:p w:rsidRPr="00231885" w:rsidR="00D75DB3" w:rsidP="007C4A86" w:rsidRDefault="00D75DB3" w14:paraId="2810633D" w14:textId="77777777">
            <w:pPr>
              <w:rPr>
                <w:rFonts w:cs="Arial"/>
                <w:color w:val="0070C0"/>
                <w:sz w:val="24"/>
                <w:szCs w:val="24"/>
              </w:rPr>
            </w:pPr>
          </w:p>
        </w:tc>
      </w:tr>
      <w:tr w:rsidRPr="00027028" w:rsidR="00D75DB3" w:rsidTr="007C4A86" w14:paraId="0ABED867" w14:textId="77777777">
        <w:trPr>
          <w:trHeight w:val="449"/>
        </w:trPr>
        <w:tc>
          <w:tcPr>
            <w:tcW w:w="6565" w:type="dxa"/>
            <w:tcBorders>
              <w:top w:val="nil"/>
              <w:left w:val="nil"/>
              <w:bottom w:val="single" w:color="auto" w:sz="4" w:space="0"/>
              <w:right w:val="nil"/>
            </w:tcBorders>
            <w:vAlign w:val="center"/>
          </w:tcPr>
          <w:p w:rsidRPr="00027028" w:rsidR="00D75DB3" w:rsidP="007C4A86" w:rsidRDefault="00D75DB3" w14:paraId="1C7CE32C" w14:textId="77777777">
            <w:pPr>
              <w:rPr>
                <w:rFonts w:cs="Arial"/>
                <w:sz w:val="24"/>
                <w:szCs w:val="24"/>
              </w:rPr>
            </w:pPr>
          </w:p>
        </w:tc>
        <w:tc>
          <w:tcPr>
            <w:tcW w:w="552" w:type="dxa"/>
            <w:tcBorders>
              <w:top w:val="nil"/>
              <w:left w:val="nil"/>
              <w:bottom w:val="nil"/>
              <w:right w:val="nil"/>
            </w:tcBorders>
          </w:tcPr>
          <w:p w:rsidRPr="00027028" w:rsidR="00D75DB3" w:rsidP="007C4A86" w:rsidRDefault="00D75DB3" w14:paraId="7E23CCDF" w14:textId="77777777">
            <w:pPr>
              <w:rPr>
                <w:rFonts w:cs="Arial"/>
                <w:sz w:val="24"/>
                <w:szCs w:val="24"/>
              </w:rPr>
            </w:pPr>
          </w:p>
        </w:tc>
        <w:tc>
          <w:tcPr>
            <w:tcW w:w="2233" w:type="dxa"/>
            <w:tcBorders>
              <w:top w:val="nil"/>
              <w:left w:val="nil"/>
              <w:bottom w:val="single" w:color="auto" w:sz="4" w:space="0"/>
              <w:right w:val="nil"/>
            </w:tcBorders>
            <w:vAlign w:val="center"/>
          </w:tcPr>
          <w:p w:rsidRPr="00027028" w:rsidR="00D75DB3" w:rsidP="007C4A86" w:rsidRDefault="00D75DB3" w14:paraId="3E778890" w14:textId="77777777">
            <w:pPr>
              <w:rPr>
                <w:rFonts w:cs="Arial"/>
                <w:sz w:val="24"/>
                <w:szCs w:val="24"/>
              </w:rPr>
            </w:pPr>
          </w:p>
        </w:tc>
      </w:tr>
      <w:tr w:rsidRPr="00231885" w:rsidR="00231885" w:rsidTr="007C4A86" w14:paraId="7584129B" w14:textId="77777777">
        <w:trPr>
          <w:trHeight w:val="440"/>
        </w:trPr>
        <w:tc>
          <w:tcPr>
            <w:tcW w:w="6565" w:type="dxa"/>
            <w:tcBorders>
              <w:left w:val="nil"/>
              <w:bottom w:val="nil"/>
              <w:right w:val="nil"/>
            </w:tcBorders>
            <w:vAlign w:val="center"/>
          </w:tcPr>
          <w:p w:rsidRPr="00231885" w:rsidR="00D75DB3" w:rsidP="007C4A86" w:rsidRDefault="00D75DB3" w14:paraId="5680A3F5" w14:textId="528FFCEA">
            <w:pPr>
              <w:rPr>
                <w:rFonts w:cs="Arial"/>
                <w:color w:val="0070C0"/>
                <w:sz w:val="24"/>
                <w:szCs w:val="24"/>
              </w:rPr>
            </w:pPr>
            <w:r w:rsidRPr="00231885">
              <w:rPr>
                <w:rFonts w:cs="Arial"/>
                <w:color w:val="0070C0"/>
                <w:sz w:val="24"/>
                <w:szCs w:val="24"/>
              </w:rPr>
              <w:t>Provider</w:t>
            </w:r>
            <w:r w:rsidR="00E024DE">
              <w:rPr>
                <w:rFonts w:cs="Arial"/>
                <w:color w:val="0070C0"/>
                <w:sz w:val="24"/>
                <w:szCs w:val="24"/>
              </w:rPr>
              <w:t xml:space="preserve"> Agency</w:t>
            </w:r>
            <w:r w:rsidRPr="00231885">
              <w:rPr>
                <w:rFonts w:cs="Arial"/>
                <w:color w:val="0070C0"/>
                <w:sz w:val="24"/>
                <w:szCs w:val="24"/>
              </w:rPr>
              <w:t>/Staff Name (Printed)</w:t>
            </w:r>
          </w:p>
        </w:tc>
        <w:tc>
          <w:tcPr>
            <w:tcW w:w="552" w:type="dxa"/>
            <w:tcBorders>
              <w:top w:val="nil"/>
              <w:left w:val="nil"/>
              <w:bottom w:val="nil"/>
              <w:right w:val="nil"/>
            </w:tcBorders>
          </w:tcPr>
          <w:p w:rsidRPr="00231885" w:rsidR="00D75DB3" w:rsidP="007C4A86" w:rsidRDefault="00D75DB3" w14:paraId="201EE538" w14:textId="77777777">
            <w:pPr>
              <w:rPr>
                <w:rFonts w:cs="Arial"/>
                <w:color w:val="0070C0"/>
                <w:sz w:val="24"/>
                <w:szCs w:val="24"/>
              </w:rPr>
            </w:pPr>
          </w:p>
        </w:tc>
        <w:tc>
          <w:tcPr>
            <w:tcW w:w="2233" w:type="dxa"/>
            <w:tcBorders>
              <w:left w:val="nil"/>
              <w:bottom w:val="nil"/>
              <w:right w:val="nil"/>
            </w:tcBorders>
            <w:vAlign w:val="center"/>
          </w:tcPr>
          <w:p w:rsidRPr="00231885" w:rsidR="00D75DB3" w:rsidP="007C4A86" w:rsidRDefault="00D75DB3" w14:paraId="5C4C4872" w14:textId="77777777">
            <w:pPr>
              <w:rPr>
                <w:rFonts w:cs="Arial"/>
                <w:color w:val="0070C0"/>
                <w:sz w:val="24"/>
                <w:szCs w:val="24"/>
              </w:rPr>
            </w:pPr>
            <w:r w:rsidRPr="00231885">
              <w:rPr>
                <w:rFonts w:cs="Arial"/>
                <w:color w:val="0070C0"/>
                <w:sz w:val="24"/>
                <w:szCs w:val="24"/>
              </w:rPr>
              <w:t>Date</w:t>
            </w:r>
          </w:p>
        </w:tc>
      </w:tr>
      <w:tr w:rsidRPr="00027028" w:rsidR="00D75DB3" w:rsidTr="007C4A86" w14:paraId="3C3248E3" w14:textId="77777777">
        <w:trPr>
          <w:trHeight w:val="440"/>
        </w:trPr>
        <w:tc>
          <w:tcPr>
            <w:tcW w:w="6565" w:type="dxa"/>
            <w:tcBorders>
              <w:top w:val="nil"/>
              <w:left w:val="nil"/>
              <w:bottom w:val="single" w:color="auto" w:sz="4" w:space="0"/>
              <w:right w:val="nil"/>
            </w:tcBorders>
            <w:vAlign w:val="center"/>
          </w:tcPr>
          <w:p w:rsidRPr="00027028" w:rsidR="00D75DB3" w:rsidP="007C4A86" w:rsidRDefault="00D75DB3" w14:paraId="66CAB24D" w14:textId="77777777">
            <w:pPr>
              <w:rPr>
                <w:rFonts w:cs="Arial"/>
                <w:sz w:val="24"/>
                <w:szCs w:val="24"/>
              </w:rPr>
            </w:pPr>
          </w:p>
        </w:tc>
        <w:tc>
          <w:tcPr>
            <w:tcW w:w="552" w:type="dxa"/>
            <w:tcBorders>
              <w:top w:val="nil"/>
              <w:left w:val="nil"/>
              <w:bottom w:val="nil"/>
              <w:right w:val="nil"/>
            </w:tcBorders>
          </w:tcPr>
          <w:p w:rsidRPr="00027028" w:rsidR="00D75DB3" w:rsidP="007C4A86" w:rsidRDefault="00D75DB3" w14:paraId="092726B1" w14:textId="77777777">
            <w:pPr>
              <w:rPr>
                <w:rFonts w:cs="Arial"/>
                <w:sz w:val="24"/>
                <w:szCs w:val="24"/>
              </w:rPr>
            </w:pPr>
          </w:p>
        </w:tc>
        <w:tc>
          <w:tcPr>
            <w:tcW w:w="2233" w:type="dxa"/>
            <w:tcBorders>
              <w:top w:val="nil"/>
              <w:left w:val="nil"/>
              <w:bottom w:val="nil"/>
              <w:right w:val="nil"/>
            </w:tcBorders>
            <w:vAlign w:val="center"/>
          </w:tcPr>
          <w:p w:rsidRPr="00027028" w:rsidR="00D75DB3" w:rsidP="007C4A86" w:rsidRDefault="00D75DB3" w14:paraId="3E040B4C" w14:textId="77777777">
            <w:pPr>
              <w:rPr>
                <w:rFonts w:cs="Arial"/>
                <w:sz w:val="24"/>
                <w:szCs w:val="24"/>
              </w:rPr>
            </w:pPr>
          </w:p>
        </w:tc>
      </w:tr>
      <w:tr w:rsidRPr="00231885" w:rsidR="00231885" w:rsidTr="007C4A86" w14:paraId="57D874B5" w14:textId="77777777">
        <w:trPr>
          <w:trHeight w:val="440"/>
        </w:trPr>
        <w:tc>
          <w:tcPr>
            <w:tcW w:w="6565" w:type="dxa"/>
            <w:tcBorders>
              <w:left w:val="nil"/>
              <w:bottom w:val="nil"/>
              <w:right w:val="nil"/>
            </w:tcBorders>
            <w:vAlign w:val="center"/>
          </w:tcPr>
          <w:p w:rsidRPr="00231885" w:rsidR="00D75DB3" w:rsidP="007C4A86" w:rsidRDefault="00D75DB3" w14:paraId="702303FA" w14:textId="54189BA4">
            <w:pPr>
              <w:rPr>
                <w:rFonts w:cs="Arial"/>
                <w:color w:val="0070C0"/>
                <w:sz w:val="24"/>
                <w:szCs w:val="24"/>
              </w:rPr>
            </w:pPr>
            <w:r w:rsidRPr="00231885">
              <w:rPr>
                <w:rFonts w:cs="Arial"/>
                <w:color w:val="0070C0"/>
                <w:sz w:val="24"/>
                <w:szCs w:val="24"/>
              </w:rPr>
              <w:t>Provider</w:t>
            </w:r>
            <w:r w:rsidR="00E024DE">
              <w:rPr>
                <w:rFonts w:cs="Arial"/>
                <w:color w:val="0070C0"/>
                <w:sz w:val="24"/>
                <w:szCs w:val="24"/>
              </w:rPr>
              <w:t xml:space="preserve"> Agency</w:t>
            </w:r>
            <w:r w:rsidRPr="00231885">
              <w:rPr>
                <w:rFonts w:cs="Arial"/>
                <w:color w:val="0070C0"/>
                <w:sz w:val="24"/>
                <w:szCs w:val="24"/>
              </w:rPr>
              <w:t>/Staff Name Signature</w:t>
            </w:r>
          </w:p>
        </w:tc>
        <w:tc>
          <w:tcPr>
            <w:tcW w:w="552" w:type="dxa"/>
            <w:tcBorders>
              <w:top w:val="nil"/>
              <w:left w:val="nil"/>
              <w:bottom w:val="nil"/>
              <w:right w:val="nil"/>
            </w:tcBorders>
          </w:tcPr>
          <w:p w:rsidRPr="00231885" w:rsidR="00D75DB3" w:rsidP="007C4A86" w:rsidRDefault="00D75DB3" w14:paraId="0A5C9405" w14:textId="77777777">
            <w:pPr>
              <w:rPr>
                <w:rFonts w:cs="Arial"/>
                <w:color w:val="0070C0"/>
                <w:sz w:val="24"/>
                <w:szCs w:val="24"/>
              </w:rPr>
            </w:pPr>
          </w:p>
        </w:tc>
        <w:tc>
          <w:tcPr>
            <w:tcW w:w="2233" w:type="dxa"/>
            <w:tcBorders>
              <w:top w:val="nil"/>
              <w:left w:val="nil"/>
              <w:bottom w:val="nil"/>
              <w:right w:val="nil"/>
            </w:tcBorders>
            <w:vAlign w:val="center"/>
          </w:tcPr>
          <w:p w:rsidRPr="00231885" w:rsidR="00D75DB3" w:rsidP="007C4A86" w:rsidRDefault="00D75DB3" w14:paraId="1CA74395" w14:textId="77777777">
            <w:pPr>
              <w:rPr>
                <w:rFonts w:cs="Arial"/>
                <w:color w:val="0070C0"/>
                <w:sz w:val="24"/>
                <w:szCs w:val="24"/>
              </w:rPr>
            </w:pPr>
          </w:p>
        </w:tc>
      </w:tr>
    </w:tbl>
    <w:p w:rsidRPr="00027028" w:rsidR="00E611DE" w:rsidP="00F22DEC" w:rsidRDefault="00E611DE" w14:paraId="5B3C4033" w14:textId="77777777">
      <w:pPr>
        <w:tabs>
          <w:tab w:val="left" w:pos="5760"/>
          <w:tab w:val="left" w:pos="5850"/>
        </w:tabs>
        <w:spacing w:line="259" w:lineRule="auto"/>
        <w:rPr>
          <w:rFonts w:eastAsia="Times New Roman" w:cs="Arial"/>
          <w:b/>
          <w:bCs/>
          <w:color w:val="0070C0"/>
          <w:kern w:val="2"/>
          <w:sz w:val="24"/>
          <w:szCs w:val="24"/>
          <w14:ligatures w14:val="standardContextual"/>
        </w:rPr>
      </w:pPr>
    </w:p>
    <w:sectPr w:rsidRPr="00027028" w:rsidR="00E611DE" w:rsidSect="00C30D18">
      <w:headerReference w:type="default" r:id="rId11"/>
      <w:footerReference w:type="default" r:id="rId12"/>
      <w:pgSz w:w="12240" w:h="15840" w:orient="portrait"/>
      <w:pgMar w:top="2079" w:right="1440" w:bottom="1440" w:left="1440" w:header="720" w:footer="15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FB5" w:rsidP="00C30D18" w:rsidRDefault="00156FB5" w14:paraId="7BDE3E4E" w14:textId="77777777">
      <w:r>
        <w:separator/>
      </w:r>
    </w:p>
  </w:endnote>
  <w:endnote w:type="continuationSeparator" w:id="0">
    <w:p w:rsidR="00156FB5" w:rsidP="00C30D18" w:rsidRDefault="00156FB5" w14:paraId="30E927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30D18" w:rsidRDefault="00C30D18" w14:paraId="4386B44F" w14:textId="3304790B">
    <w:pPr>
      <w:pStyle w:val="Footer"/>
    </w:pPr>
    <w:r w:rsidRPr="001143B5">
      <w:rPr>
        <w:noProof/>
      </w:rPr>
      <mc:AlternateContent>
        <mc:Choice Requires="wps">
          <w:drawing>
            <wp:anchor distT="0" distB="0" distL="114300" distR="114300" simplePos="0" relativeHeight="251661312" behindDoc="0" locked="0" layoutInCell="1" allowOverlap="1" wp14:anchorId="7FCC1BFC" wp14:editId="14F30BB5">
              <wp:simplePos x="0" y="0"/>
              <wp:positionH relativeFrom="page">
                <wp:posOffset>482600</wp:posOffset>
              </wp:positionH>
              <wp:positionV relativeFrom="paragraph">
                <wp:posOffset>328617</wp:posOffset>
              </wp:positionV>
              <wp:extent cx="2511425" cy="713014"/>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713014"/>
                      </a:xfrm>
                      <a:prstGeom prst="rect">
                        <a:avLst/>
                      </a:prstGeom>
                      <a:noFill/>
                      <a:ln w="9525">
                        <a:noFill/>
                        <a:miter lim="800000"/>
                        <a:headEnd/>
                        <a:tailEnd/>
                      </a:ln>
                    </wps:spPr>
                    <wps:txbx>
                      <w:txbxContent>
                        <w:p w:rsidRPr="00690A46" w:rsidR="00C30D18" w:rsidP="00690A46" w:rsidRDefault="0067234E" w14:paraId="2B13AA09" w14:textId="3065BD24">
                          <w:pPr>
                            <w:pStyle w:val="Title"/>
                            <w:rPr>
                              <w:rFonts w:ascii="Arial Narrow" w:hAnsi="Arial Narrow"/>
                              <w:color w:val="002060"/>
                              <w:sz w:val="16"/>
                              <w:szCs w:val="16"/>
                            </w:rPr>
                          </w:pPr>
                          <w:r>
                            <w:rPr>
                              <w:rFonts w:ascii="Arial Narrow" w:hAnsi="Arial Narrow"/>
                              <w:b/>
                              <w:bCs/>
                              <w:color w:val="002060"/>
                              <w:sz w:val="22"/>
                              <w:szCs w:val="22"/>
                            </w:rPr>
                            <w:t xml:space="preserve">R95 </w:t>
                          </w:r>
                          <w:r w:rsidR="00ED135B">
                            <w:rPr>
                              <w:rFonts w:ascii="Arial Narrow" w:hAnsi="Arial Narrow"/>
                              <w:b/>
                              <w:bCs/>
                              <w:color w:val="002060"/>
                              <w:sz w:val="22"/>
                              <w:szCs w:val="22"/>
                            </w:rPr>
                            <w:t>Admission</w:t>
                          </w:r>
                          <w:r>
                            <w:rPr>
                              <w:rFonts w:ascii="Arial Narrow" w:hAnsi="Arial Narrow"/>
                              <w:b/>
                              <w:bCs/>
                              <w:color w:val="002060"/>
                              <w:sz w:val="22"/>
                              <w:szCs w:val="22"/>
                            </w:rPr>
                            <w:t xml:space="preserve"> </w:t>
                          </w:r>
                          <w:r w:rsidR="007A284F">
                            <w:rPr>
                              <w:rFonts w:ascii="Arial Narrow" w:hAnsi="Arial Narrow"/>
                              <w:b/>
                              <w:bCs/>
                              <w:color w:val="002060"/>
                              <w:sz w:val="22"/>
                              <w:szCs w:val="22"/>
                            </w:rPr>
                            <w:t>Agreement</w:t>
                          </w:r>
                          <w:r w:rsidR="00C30D18">
                            <w:rPr>
                              <w:rFonts w:ascii="Arial Narrow" w:hAnsi="Arial Narrow"/>
                              <w:color w:val="002060"/>
                              <w:sz w:val="18"/>
                              <w:szCs w:val="18"/>
                            </w:rPr>
                            <w:br/>
                          </w:r>
                          <w:r>
                            <w:rPr>
                              <w:rFonts w:ascii="Arial Narrow" w:hAnsi="Arial Narrow"/>
                              <w:color w:val="002060"/>
                              <w:sz w:val="20"/>
                              <w:szCs w:val="20"/>
                            </w:rPr>
                            <w:t xml:space="preserve">Final Revised </w:t>
                          </w:r>
                          <w:r w:rsidR="007960CD">
                            <w:rPr>
                              <w:rFonts w:ascii="Arial Narrow" w:hAnsi="Arial Narrow"/>
                              <w:color w:val="002060"/>
                              <w:sz w:val="20"/>
                              <w:szCs w:val="20"/>
                            </w:rPr>
                            <w:t>5</w:t>
                          </w:r>
                          <w:r>
                            <w:rPr>
                              <w:rFonts w:ascii="Arial Narrow" w:hAnsi="Arial Narrow"/>
                              <w:color w:val="002060"/>
                              <w:sz w:val="20"/>
                              <w:szCs w:val="20"/>
                            </w:rPr>
                            <w:t>/</w:t>
                          </w:r>
                          <w:r w:rsidR="007960CD">
                            <w:rPr>
                              <w:rFonts w:ascii="Arial Narrow" w:hAnsi="Arial Narrow"/>
                              <w:color w:val="002060"/>
                              <w:sz w:val="20"/>
                              <w:szCs w:val="20"/>
                            </w:rPr>
                            <w:t>28</w:t>
                          </w:r>
                          <w:r>
                            <w:rPr>
                              <w:rFonts w:ascii="Arial Narrow" w:hAnsi="Arial Narrow"/>
                              <w:color w:val="002060"/>
                              <w:sz w:val="20"/>
                              <w:szCs w:val="20"/>
                            </w:rPr>
                            <w:t>/2</w:t>
                          </w:r>
                          <w:r w:rsidR="007960CD">
                            <w:rPr>
                              <w:rFonts w:ascii="Arial Narrow" w:hAnsi="Arial Narrow"/>
                              <w:color w:val="002060"/>
                              <w:sz w:val="20"/>
                              <w:szCs w:val="20"/>
                            </w:rPr>
                            <w:t>5</w:t>
                          </w:r>
                          <w:r w:rsidRPr="0011652E" w:rsidR="00C30D18">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Pr="0011652E" w:rsidR="00C30D18">
                            <w:rPr>
                              <w:rFonts w:ascii="Arial Narrow" w:hAnsi="Arial Narrow"/>
                              <w:bCs/>
                              <w:color w:val="002060"/>
                              <w:sz w:val="20"/>
                              <w:szCs w:val="20"/>
                            </w:rPr>
                            <w:t xml:space="preserve"> of </w:t>
                          </w:r>
                          <w:r w:rsidR="005F0E58">
                            <w:rPr>
                              <w:rFonts w:ascii="Arial Narrow" w:hAnsi="Arial Narrow"/>
                              <w:bCs/>
                              <w:color w:val="002060"/>
                              <w:sz w:val="20"/>
                              <w:szCs w:val="20"/>
                            </w:rPr>
                            <w:t>5</w:t>
                          </w:r>
                        </w:p>
                        <w:p w:rsidR="00C30D18" w:rsidP="00C30D18" w:rsidRDefault="00C30D18" w14:paraId="36EF0E2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FCC1BFC">
              <v:stroke joinstyle="miter"/>
              <v:path gradientshapeok="t" o:connecttype="rect"/>
            </v:shapetype>
            <v:shape id="Text Box 26" style="position:absolute;margin-left:38pt;margin-top:25.9pt;width:197.75pt;height:5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">
              <v:textbox>
                <w:txbxContent>
                  <w:p w:rsidRPr="00690A46" w:rsidR="00C30D18" w:rsidP="00690A46" w:rsidRDefault="0067234E" w14:paraId="2B13AA09" w14:textId="3065BD24">
                    <w:pPr>
                      <w:pStyle w:val="Title"/>
                      <w:rPr>
                        <w:rFonts w:ascii="Arial Narrow" w:hAnsi="Arial Narrow"/>
                        <w:color w:val="002060"/>
                        <w:sz w:val="16"/>
                        <w:szCs w:val="16"/>
                      </w:rPr>
                    </w:pPr>
                    <w:r>
                      <w:rPr>
                        <w:rFonts w:ascii="Arial Narrow" w:hAnsi="Arial Narrow"/>
                        <w:b/>
                        <w:bCs/>
                        <w:color w:val="002060"/>
                        <w:sz w:val="22"/>
                        <w:szCs w:val="22"/>
                      </w:rPr>
                      <w:t xml:space="preserve">R95 </w:t>
                    </w:r>
                    <w:r w:rsidR="00ED135B">
                      <w:rPr>
                        <w:rFonts w:ascii="Arial Narrow" w:hAnsi="Arial Narrow"/>
                        <w:b/>
                        <w:bCs/>
                        <w:color w:val="002060"/>
                        <w:sz w:val="22"/>
                        <w:szCs w:val="22"/>
                      </w:rPr>
                      <w:t>Admission</w:t>
                    </w:r>
                    <w:r>
                      <w:rPr>
                        <w:rFonts w:ascii="Arial Narrow" w:hAnsi="Arial Narrow"/>
                        <w:b/>
                        <w:bCs/>
                        <w:color w:val="002060"/>
                        <w:sz w:val="22"/>
                        <w:szCs w:val="22"/>
                      </w:rPr>
                      <w:t xml:space="preserve"> </w:t>
                    </w:r>
                    <w:r w:rsidR="007A284F">
                      <w:rPr>
                        <w:rFonts w:ascii="Arial Narrow" w:hAnsi="Arial Narrow"/>
                        <w:b/>
                        <w:bCs/>
                        <w:color w:val="002060"/>
                        <w:sz w:val="22"/>
                        <w:szCs w:val="22"/>
                      </w:rPr>
                      <w:t>Agreement</w:t>
                    </w:r>
                    <w:r w:rsidR="00C30D18">
                      <w:rPr>
                        <w:rFonts w:ascii="Arial Narrow" w:hAnsi="Arial Narrow"/>
                        <w:color w:val="002060"/>
                        <w:sz w:val="18"/>
                        <w:szCs w:val="18"/>
                      </w:rPr>
                      <w:br/>
                    </w:r>
                    <w:r>
                      <w:rPr>
                        <w:rFonts w:ascii="Arial Narrow" w:hAnsi="Arial Narrow"/>
                        <w:color w:val="002060"/>
                        <w:sz w:val="20"/>
                        <w:szCs w:val="20"/>
                      </w:rPr>
                      <w:t xml:space="preserve">Final Revised </w:t>
                    </w:r>
                    <w:r w:rsidR="007960CD">
                      <w:rPr>
                        <w:rFonts w:ascii="Arial Narrow" w:hAnsi="Arial Narrow"/>
                        <w:color w:val="002060"/>
                        <w:sz w:val="20"/>
                        <w:szCs w:val="20"/>
                      </w:rPr>
                      <w:t>5</w:t>
                    </w:r>
                    <w:r>
                      <w:rPr>
                        <w:rFonts w:ascii="Arial Narrow" w:hAnsi="Arial Narrow"/>
                        <w:color w:val="002060"/>
                        <w:sz w:val="20"/>
                        <w:szCs w:val="20"/>
                      </w:rPr>
                      <w:t>/</w:t>
                    </w:r>
                    <w:r w:rsidR="007960CD">
                      <w:rPr>
                        <w:rFonts w:ascii="Arial Narrow" w:hAnsi="Arial Narrow"/>
                        <w:color w:val="002060"/>
                        <w:sz w:val="20"/>
                        <w:szCs w:val="20"/>
                      </w:rPr>
                      <w:t>28</w:t>
                    </w:r>
                    <w:r>
                      <w:rPr>
                        <w:rFonts w:ascii="Arial Narrow" w:hAnsi="Arial Narrow"/>
                        <w:color w:val="002060"/>
                        <w:sz w:val="20"/>
                        <w:szCs w:val="20"/>
                      </w:rPr>
                      <w:t>/2</w:t>
                    </w:r>
                    <w:r w:rsidR="007960CD">
                      <w:rPr>
                        <w:rFonts w:ascii="Arial Narrow" w:hAnsi="Arial Narrow"/>
                        <w:color w:val="002060"/>
                        <w:sz w:val="20"/>
                        <w:szCs w:val="20"/>
                      </w:rPr>
                      <w:t>5</w:t>
                    </w:r>
                    <w:r w:rsidRPr="0011652E" w:rsidR="00C30D18">
                      <w:rPr>
                        <w:rFonts w:ascii="Arial Narrow" w:hAnsi="Arial Narrow"/>
                        <w:color w:val="002060"/>
                        <w:sz w:val="20"/>
                        <w:szCs w:val="20"/>
                      </w:rPr>
                      <w:br/>
                      <w:t xml:space="preserve">Page </w:t>
                    </w:r>
                    <w:r w:rsidRPr="0067234E">
                      <w:rPr>
                        <w:rFonts w:ascii="Arial Narrow" w:hAnsi="Arial Narrow"/>
                        <w:color w:val="002060"/>
                        <w:sz w:val="20"/>
                        <w:szCs w:val="20"/>
                      </w:rPr>
                      <w:fldChar w:fldCharType="begin"/>
                    </w:r>
                    <w:r w:rsidRPr="0067234E">
                      <w:rPr>
                        <w:rFonts w:ascii="Arial Narrow" w:hAnsi="Arial Narrow"/>
                        <w:color w:val="002060"/>
                        <w:sz w:val="20"/>
                        <w:szCs w:val="20"/>
                      </w:rPr>
                      <w:instrText xml:space="preserve"> PAGE   \* MERGEFORMAT </w:instrText>
                    </w:r>
                    <w:r w:rsidRPr="0067234E">
                      <w:rPr>
                        <w:rFonts w:ascii="Arial Narrow" w:hAnsi="Arial Narrow"/>
                        <w:color w:val="002060"/>
                        <w:sz w:val="20"/>
                        <w:szCs w:val="20"/>
                      </w:rPr>
                      <w:fldChar w:fldCharType="separate"/>
                    </w:r>
                    <w:r w:rsidRPr="0067234E">
                      <w:rPr>
                        <w:rFonts w:ascii="Arial Narrow" w:hAnsi="Arial Narrow"/>
                        <w:noProof/>
                        <w:color w:val="002060"/>
                        <w:sz w:val="20"/>
                        <w:szCs w:val="20"/>
                      </w:rPr>
                      <w:t>1</w:t>
                    </w:r>
                    <w:r w:rsidRPr="0067234E">
                      <w:rPr>
                        <w:rFonts w:ascii="Arial Narrow" w:hAnsi="Arial Narrow"/>
                        <w:noProof/>
                        <w:color w:val="002060"/>
                        <w:sz w:val="20"/>
                        <w:szCs w:val="20"/>
                      </w:rPr>
                      <w:fldChar w:fldCharType="end"/>
                    </w:r>
                    <w:r w:rsidRPr="0011652E" w:rsidR="00C30D18">
                      <w:rPr>
                        <w:rFonts w:ascii="Arial Narrow" w:hAnsi="Arial Narrow"/>
                        <w:bCs/>
                        <w:color w:val="002060"/>
                        <w:sz w:val="20"/>
                        <w:szCs w:val="20"/>
                      </w:rPr>
                      <w:t xml:space="preserve"> of </w:t>
                    </w:r>
                    <w:r w:rsidR="005F0E58">
                      <w:rPr>
                        <w:rFonts w:ascii="Arial Narrow" w:hAnsi="Arial Narrow"/>
                        <w:bCs/>
                        <w:color w:val="002060"/>
                        <w:sz w:val="20"/>
                        <w:szCs w:val="20"/>
                      </w:rPr>
                      <w:t>5</w:t>
                    </w:r>
                  </w:p>
                  <w:p w:rsidR="00C30D18" w:rsidP="00C30D18" w:rsidRDefault="00C30D18" w14:paraId="36EF0E28" w14:textId="77777777"/>
                </w:txbxContent>
              </v:textbox>
              <w10:wrap anchorx="page"/>
            </v:shape>
          </w:pict>
        </mc:Fallback>
      </mc:AlternateContent>
    </w:r>
    <w:r>
      <w:rPr>
        <w:noProof/>
        <w14:ligatures w14:val="standardContextual"/>
      </w:rPr>
      <w:drawing>
        <wp:anchor distT="0" distB="0" distL="114300" distR="114300" simplePos="0" relativeHeight="251659264" behindDoc="1" locked="0" layoutInCell="1" allowOverlap="1" wp14:anchorId="207B69EC" wp14:editId="67295179">
          <wp:simplePos x="0" y="0"/>
          <wp:positionH relativeFrom="column">
            <wp:posOffset>-901700</wp:posOffset>
          </wp:positionH>
          <wp:positionV relativeFrom="paragraph">
            <wp:posOffset>50165</wp:posOffset>
          </wp:positionV>
          <wp:extent cx="7759826" cy="1085215"/>
          <wp:effectExtent l="0" t="0" r="0" b="0"/>
          <wp:wrapNone/>
          <wp:docPr id="422734006"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34006" name="Picture 3"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9826" cy="10852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FB5" w:rsidP="00C30D18" w:rsidRDefault="00156FB5" w14:paraId="4BD939B9" w14:textId="77777777">
      <w:r>
        <w:separator/>
      </w:r>
    </w:p>
  </w:footnote>
  <w:footnote w:type="continuationSeparator" w:id="0">
    <w:p w:rsidR="00156FB5" w:rsidP="00C30D18" w:rsidRDefault="00156FB5" w14:paraId="757CA0C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30D18" w:rsidP="00C30D18" w:rsidRDefault="00C30D18" w14:paraId="1C8FC5A4" w14:textId="39C5E9C4">
    <w:pPr>
      <w:pStyle w:val="Header"/>
      <w:ind w:left="-720"/>
    </w:pPr>
    <w:r>
      <w:rPr>
        <w:noProof/>
        <w14:ligatures w14:val="standardContextual"/>
      </w:rPr>
      <w:drawing>
        <wp:anchor distT="0" distB="0" distL="114300" distR="114300" simplePos="0" relativeHeight="251658240" behindDoc="1" locked="0" layoutInCell="1" allowOverlap="1" wp14:anchorId="78A5CD8E" wp14:editId="38B71181">
          <wp:simplePos x="0" y="0"/>
          <wp:positionH relativeFrom="column">
            <wp:posOffset>-901700</wp:posOffset>
          </wp:positionH>
          <wp:positionV relativeFrom="paragraph">
            <wp:posOffset>-444500</wp:posOffset>
          </wp:positionV>
          <wp:extent cx="7891917" cy="1219200"/>
          <wp:effectExtent l="0" t="0" r="0" b="0"/>
          <wp:wrapNone/>
          <wp:docPr id="1755601461" name="Picture 2"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01461" name="Picture 2" descr="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91917"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83D3"/>
    <w:multiLevelType w:val="hybridMultilevel"/>
    <w:tmpl w:val="AA3E9682"/>
    <w:lvl w:ilvl="0" w:tplc="AEA8D8B8">
      <w:start w:val="1"/>
      <w:numFmt w:val="decimal"/>
      <w:lvlText w:val="%1."/>
      <w:lvlJc w:val="left"/>
      <w:pPr>
        <w:ind w:left="2520" w:hanging="360"/>
      </w:pPr>
      <w:rPr>
        <w:rFonts w:hint="default" w:ascii="Arial" w:hAnsi="Arial"/>
        <w:color w:val="000000" w:themeColor="text1"/>
      </w:rPr>
    </w:lvl>
    <w:lvl w:ilvl="1" w:tplc="9BB86680">
      <w:start w:val="1"/>
      <w:numFmt w:val="lowerLetter"/>
      <w:lvlText w:val="%2."/>
      <w:lvlJc w:val="left"/>
      <w:pPr>
        <w:ind w:left="1440" w:hanging="360"/>
      </w:pPr>
    </w:lvl>
    <w:lvl w:ilvl="2" w:tplc="B66AA62E">
      <w:start w:val="1"/>
      <w:numFmt w:val="lowerRoman"/>
      <w:lvlText w:val="%3."/>
      <w:lvlJc w:val="right"/>
      <w:pPr>
        <w:ind w:left="2160" w:hanging="180"/>
      </w:pPr>
    </w:lvl>
    <w:lvl w:ilvl="3" w:tplc="CF800038">
      <w:start w:val="1"/>
      <w:numFmt w:val="decimal"/>
      <w:lvlText w:val="%4."/>
      <w:lvlJc w:val="left"/>
      <w:pPr>
        <w:ind w:left="2880" w:hanging="360"/>
      </w:pPr>
    </w:lvl>
    <w:lvl w:ilvl="4" w:tplc="88ACA51E">
      <w:start w:val="1"/>
      <w:numFmt w:val="lowerLetter"/>
      <w:lvlText w:val="%5."/>
      <w:lvlJc w:val="left"/>
      <w:pPr>
        <w:ind w:left="3600" w:hanging="360"/>
      </w:pPr>
      <w:rPr>
        <w:color w:val="000000" w:themeColor="text1"/>
      </w:rPr>
    </w:lvl>
    <w:lvl w:ilvl="5" w:tplc="D0444738">
      <w:start w:val="1"/>
      <w:numFmt w:val="lowerRoman"/>
      <w:lvlText w:val="%6."/>
      <w:lvlJc w:val="right"/>
      <w:pPr>
        <w:ind w:left="4320" w:hanging="180"/>
      </w:pPr>
    </w:lvl>
    <w:lvl w:ilvl="6" w:tplc="A300AB1C">
      <w:start w:val="1"/>
      <w:numFmt w:val="decimal"/>
      <w:lvlText w:val="%7."/>
      <w:lvlJc w:val="left"/>
      <w:pPr>
        <w:ind w:left="5040" w:hanging="360"/>
      </w:pPr>
    </w:lvl>
    <w:lvl w:ilvl="7" w:tplc="D220CE74">
      <w:start w:val="1"/>
      <w:numFmt w:val="lowerLetter"/>
      <w:lvlText w:val="%8."/>
      <w:lvlJc w:val="left"/>
      <w:pPr>
        <w:ind w:left="5760" w:hanging="360"/>
      </w:pPr>
    </w:lvl>
    <w:lvl w:ilvl="8" w:tplc="E410ED2A">
      <w:start w:val="1"/>
      <w:numFmt w:val="lowerRoman"/>
      <w:lvlText w:val="%9."/>
      <w:lvlJc w:val="right"/>
      <w:pPr>
        <w:ind w:left="6480" w:hanging="180"/>
      </w:pPr>
    </w:lvl>
  </w:abstractNum>
  <w:abstractNum w:abstractNumId="1" w15:restartNumberingAfterBreak="0">
    <w:nsid w:val="18C5003A"/>
    <w:multiLevelType w:val="hybridMultilevel"/>
    <w:tmpl w:val="69600A98"/>
    <w:lvl w:ilvl="0" w:tplc="672C5FB4">
      <w:start w:val="1"/>
      <w:numFmt w:val="bullet"/>
      <w:lvlText w:val=""/>
      <w:lvlJc w:val="left"/>
      <w:pPr>
        <w:ind w:left="720" w:hanging="360"/>
      </w:pPr>
      <w:rPr>
        <w:rFonts w:hint="default" w:ascii="Symbol" w:hAnsi="Symbol"/>
        <w:color w:val="0070C0"/>
      </w:rPr>
    </w:lvl>
    <w:lvl w:ilvl="1" w:tplc="04090003">
      <w:start w:val="1"/>
      <w:numFmt w:val="bullet"/>
      <w:lvlText w:val="o"/>
      <w:lvlJc w:val="left"/>
      <w:pPr>
        <w:ind w:left="1440" w:hanging="360"/>
      </w:pPr>
      <w:rPr>
        <w:rFonts w:hint="default" w:ascii="Courier New" w:hAnsi="Courier New" w:cs="Courier New"/>
      </w:rPr>
    </w:lvl>
    <w:lvl w:ilvl="2" w:tplc="D5AE0E58">
      <w:start w:val="1"/>
      <w:numFmt w:val="bullet"/>
      <w:lvlText w:val=""/>
      <w:lvlJc w:val="left"/>
      <w:pPr>
        <w:ind w:left="2160" w:hanging="360"/>
      </w:pPr>
      <w:rPr>
        <w:rFonts w:hint="default" w:ascii="Wingdings" w:hAnsi="Wingdings"/>
        <w:color w:val="0070C0"/>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3073D1"/>
    <w:multiLevelType w:val="hybridMultilevel"/>
    <w:tmpl w:val="0B54FC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7564A0"/>
    <w:multiLevelType w:val="hybridMultilevel"/>
    <w:tmpl w:val="1A98B6F0"/>
    <w:lvl w:ilvl="0" w:tplc="D59EBE98">
      <w:start w:val="1"/>
      <w:numFmt w:val="upperRoman"/>
      <w:lvlText w:val="%1."/>
      <w:lvlJc w:val="right"/>
      <w:pPr>
        <w:ind w:left="720" w:hanging="360"/>
      </w:pPr>
      <w:rPr>
        <w:rFonts w:hint="default" w:ascii="Arial" w:hAnsi="Arial"/>
        <w:color w:val="000000" w:themeColor="text1"/>
      </w:rPr>
    </w:lvl>
    <w:lvl w:ilvl="1" w:tplc="824AE732">
      <w:start w:val="1"/>
      <w:numFmt w:val="upperLetter"/>
      <w:lvlText w:val="%2."/>
      <w:lvlJc w:val="left"/>
      <w:pPr>
        <w:ind w:left="1440" w:hanging="360"/>
      </w:pPr>
      <w:rPr>
        <w:color w:val="000000" w:themeColor="text1"/>
      </w:rPr>
    </w:lvl>
    <w:lvl w:ilvl="2" w:tplc="C426812A">
      <w:start w:val="1"/>
      <w:numFmt w:val="decimal"/>
      <w:lvlText w:val="%3."/>
      <w:lvlJc w:val="left"/>
      <w:pPr>
        <w:ind w:left="2520" w:hanging="360"/>
      </w:pPr>
      <w:rPr>
        <w:color w:val="000000" w:themeColor="text1"/>
      </w:rPr>
    </w:lvl>
    <w:lvl w:ilvl="3" w:tplc="8E48EE7A">
      <w:start w:val="1"/>
      <w:numFmt w:val="decimal"/>
      <w:lvlText w:val="%4."/>
      <w:lvlJc w:val="left"/>
      <w:pPr>
        <w:ind w:left="2880" w:hanging="360"/>
      </w:pPr>
    </w:lvl>
    <w:lvl w:ilvl="4" w:tplc="6FF6BE46">
      <w:start w:val="1"/>
      <w:numFmt w:val="lowerLetter"/>
      <w:lvlText w:val="%5."/>
      <w:lvlJc w:val="left"/>
      <w:pPr>
        <w:ind w:left="3600" w:hanging="360"/>
      </w:pPr>
    </w:lvl>
    <w:lvl w:ilvl="5" w:tplc="20FE2598">
      <w:start w:val="1"/>
      <w:numFmt w:val="lowerRoman"/>
      <w:lvlText w:val="%6."/>
      <w:lvlJc w:val="right"/>
      <w:pPr>
        <w:ind w:left="4320" w:hanging="180"/>
      </w:pPr>
    </w:lvl>
    <w:lvl w:ilvl="6" w:tplc="91969C24">
      <w:start w:val="1"/>
      <w:numFmt w:val="decimal"/>
      <w:lvlText w:val="%7."/>
      <w:lvlJc w:val="left"/>
      <w:pPr>
        <w:ind w:left="5040" w:hanging="360"/>
      </w:pPr>
    </w:lvl>
    <w:lvl w:ilvl="7" w:tplc="B57CF0DE">
      <w:start w:val="1"/>
      <w:numFmt w:val="lowerLetter"/>
      <w:lvlText w:val="%8."/>
      <w:lvlJc w:val="left"/>
      <w:pPr>
        <w:ind w:left="5760" w:hanging="360"/>
      </w:pPr>
    </w:lvl>
    <w:lvl w:ilvl="8" w:tplc="02886CDC">
      <w:start w:val="1"/>
      <w:numFmt w:val="lowerRoman"/>
      <w:lvlText w:val="%9."/>
      <w:lvlJc w:val="right"/>
      <w:pPr>
        <w:ind w:left="6480" w:hanging="180"/>
      </w:pPr>
    </w:lvl>
  </w:abstractNum>
  <w:abstractNum w:abstractNumId="4" w15:restartNumberingAfterBreak="0">
    <w:nsid w:val="35CC00E6"/>
    <w:multiLevelType w:val="hybridMultilevel"/>
    <w:tmpl w:val="337C7D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7E7E3E9"/>
    <w:multiLevelType w:val="hybridMultilevel"/>
    <w:tmpl w:val="C532C256"/>
    <w:lvl w:ilvl="0" w:tplc="E14CC220">
      <w:start w:val="1"/>
      <w:numFmt w:val="bullet"/>
      <w:lvlText w:val=""/>
      <w:lvlJc w:val="left"/>
      <w:pPr>
        <w:ind w:left="720" w:hanging="360"/>
      </w:pPr>
      <w:rPr>
        <w:rFonts w:hint="default" w:ascii="Symbol" w:hAnsi="Symbol"/>
        <w:color w:val="auto"/>
      </w:rPr>
    </w:lvl>
    <w:lvl w:ilvl="1" w:tplc="1C066B20">
      <w:start w:val="1"/>
      <w:numFmt w:val="bullet"/>
      <w:lvlText w:val="o"/>
      <w:lvlJc w:val="left"/>
      <w:pPr>
        <w:ind w:left="1440" w:hanging="360"/>
      </w:pPr>
      <w:rPr>
        <w:rFonts w:hint="default" w:ascii="Courier New" w:hAnsi="Courier New"/>
      </w:rPr>
    </w:lvl>
    <w:lvl w:ilvl="2" w:tplc="22465658">
      <w:start w:val="1"/>
      <w:numFmt w:val="bullet"/>
      <w:lvlText w:val=""/>
      <w:lvlJc w:val="left"/>
      <w:pPr>
        <w:ind w:left="2160" w:hanging="360"/>
      </w:pPr>
      <w:rPr>
        <w:rFonts w:hint="default" w:ascii="Wingdings" w:hAnsi="Wingdings"/>
      </w:rPr>
    </w:lvl>
    <w:lvl w:ilvl="3" w:tplc="03E6F8E0">
      <w:start w:val="1"/>
      <w:numFmt w:val="bullet"/>
      <w:lvlText w:val=""/>
      <w:lvlJc w:val="left"/>
      <w:pPr>
        <w:ind w:left="2880" w:hanging="360"/>
      </w:pPr>
      <w:rPr>
        <w:rFonts w:hint="default" w:ascii="Symbol" w:hAnsi="Symbol"/>
      </w:rPr>
    </w:lvl>
    <w:lvl w:ilvl="4" w:tplc="52E6AE66">
      <w:start w:val="1"/>
      <w:numFmt w:val="bullet"/>
      <w:lvlText w:val="o"/>
      <w:lvlJc w:val="left"/>
      <w:pPr>
        <w:ind w:left="3600" w:hanging="360"/>
      </w:pPr>
      <w:rPr>
        <w:rFonts w:hint="default" w:ascii="Courier New" w:hAnsi="Courier New"/>
      </w:rPr>
    </w:lvl>
    <w:lvl w:ilvl="5" w:tplc="27984DDC">
      <w:start w:val="1"/>
      <w:numFmt w:val="bullet"/>
      <w:lvlText w:val=""/>
      <w:lvlJc w:val="left"/>
      <w:pPr>
        <w:ind w:left="4320" w:hanging="360"/>
      </w:pPr>
      <w:rPr>
        <w:rFonts w:hint="default" w:ascii="Wingdings" w:hAnsi="Wingdings"/>
      </w:rPr>
    </w:lvl>
    <w:lvl w:ilvl="6" w:tplc="4E7419D8">
      <w:start w:val="1"/>
      <w:numFmt w:val="bullet"/>
      <w:lvlText w:val=""/>
      <w:lvlJc w:val="left"/>
      <w:pPr>
        <w:ind w:left="5040" w:hanging="360"/>
      </w:pPr>
      <w:rPr>
        <w:rFonts w:hint="default" w:ascii="Symbol" w:hAnsi="Symbol"/>
      </w:rPr>
    </w:lvl>
    <w:lvl w:ilvl="7" w:tplc="C8EA45A2">
      <w:start w:val="1"/>
      <w:numFmt w:val="bullet"/>
      <w:lvlText w:val="o"/>
      <w:lvlJc w:val="left"/>
      <w:pPr>
        <w:ind w:left="5760" w:hanging="360"/>
      </w:pPr>
      <w:rPr>
        <w:rFonts w:hint="default" w:ascii="Courier New" w:hAnsi="Courier New"/>
      </w:rPr>
    </w:lvl>
    <w:lvl w:ilvl="8" w:tplc="BBD8CB18">
      <w:start w:val="1"/>
      <w:numFmt w:val="bullet"/>
      <w:lvlText w:val=""/>
      <w:lvlJc w:val="left"/>
      <w:pPr>
        <w:ind w:left="6480" w:hanging="360"/>
      </w:pPr>
      <w:rPr>
        <w:rFonts w:hint="default" w:ascii="Wingdings" w:hAnsi="Wingdings"/>
      </w:rPr>
    </w:lvl>
  </w:abstractNum>
  <w:abstractNum w:abstractNumId="6"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7" w15:restartNumberingAfterBreak="0">
    <w:nsid w:val="58BD2494"/>
    <w:multiLevelType w:val="hybridMultilevel"/>
    <w:tmpl w:val="A484D800"/>
    <w:numStyleLink w:val="SAPCprocedures"/>
  </w:abstractNum>
  <w:abstractNum w:abstractNumId="8" w15:restartNumberingAfterBreak="0">
    <w:nsid w:val="6611C373"/>
    <w:multiLevelType w:val="hybridMultilevel"/>
    <w:tmpl w:val="FFFFFFFF"/>
    <w:lvl w:ilvl="0" w:tplc="C0FE755C">
      <w:start w:val="1"/>
      <w:numFmt w:val="bullet"/>
      <w:lvlText w:val="·"/>
      <w:lvlJc w:val="left"/>
      <w:pPr>
        <w:ind w:left="720" w:hanging="360"/>
      </w:pPr>
      <w:rPr>
        <w:rFonts w:hint="default" w:ascii="Symbol" w:hAnsi="Symbol"/>
      </w:rPr>
    </w:lvl>
    <w:lvl w:ilvl="1" w:tplc="B9D4834A">
      <w:start w:val="1"/>
      <w:numFmt w:val="bullet"/>
      <w:lvlText w:val="o"/>
      <w:lvlJc w:val="left"/>
      <w:pPr>
        <w:ind w:left="1440" w:hanging="360"/>
      </w:pPr>
      <w:rPr>
        <w:rFonts w:hint="default" w:ascii="Courier New" w:hAnsi="Courier New"/>
      </w:rPr>
    </w:lvl>
    <w:lvl w:ilvl="2" w:tplc="528A08BC">
      <w:start w:val="1"/>
      <w:numFmt w:val="bullet"/>
      <w:lvlText w:val=""/>
      <w:lvlJc w:val="left"/>
      <w:pPr>
        <w:ind w:left="2160" w:hanging="360"/>
      </w:pPr>
      <w:rPr>
        <w:rFonts w:hint="default" w:ascii="Wingdings" w:hAnsi="Wingdings"/>
      </w:rPr>
    </w:lvl>
    <w:lvl w:ilvl="3" w:tplc="7BAAC47C">
      <w:start w:val="1"/>
      <w:numFmt w:val="bullet"/>
      <w:lvlText w:val=""/>
      <w:lvlJc w:val="left"/>
      <w:pPr>
        <w:ind w:left="2880" w:hanging="360"/>
      </w:pPr>
      <w:rPr>
        <w:rFonts w:hint="default" w:ascii="Symbol" w:hAnsi="Symbol"/>
      </w:rPr>
    </w:lvl>
    <w:lvl w:ilvl="4" w:tplc="77FEB308">
      <w:start w:val="1"/>
      <w:numFmt w:val="bullet"/>
      <w:lvlText w:val="o"/>
      <w:lvlJc w:val="left"/>
      <w:pPr>
        <w:ind w:left="3600" w:hanging="360"/>
      </w:pPr>
      <w:rPr>
        <w:rFonts w:hint="default" w:ascii="Courier New" w:hAnsi="Courier New"/>
      </w:rPr>
    </w:lvl>
    <w:lvl w:ilvl="5" w:tplc="B6FC5816">
      <w:start w:val="1"/>
      <w:numFmt w:val="bullet"/>
      <w:lvlText w:val=""/>
      <w:lvlJc w:val="left"/>
      <w:pPr>
        <w:ind w:left="4320" w:hanging="360"/>
      </w:pPr>
      <w:rPr>
        <w:rFonts w:hint="default" w:ascii="Wingdings" w:hAnsi="Wingdings"/>
      </w:rPr>
    </w:lvl>
    <w:lvl w:ilvl="6" w:tplc="968AAC26">
      <w:start w:val="1"/>
      <w:numFmt w:val="bullet"/>
      <w:lvlText w:val=""/>
      <w:lvlJc w:val="left"/>
      <w:pPr>
        <w:ind w:left="5040" w:hanging="360"/>
      </w:pPr>
      <w:rPr>
        <w:rFonts w:hint="default" w:ascii="Symbol" w:hAnsi="Symbol"/>
      </w:rPr>
    </w:lvl>
    <w:lvl w:ilvl="7" w:tplc="C1F6AB9E">
      <w:start w:val="1"/>
      <w:numFmt w:val="bullet"/>
      <w:lvlText w:val="o"/>
      <w:lvlJc w:val="left"/>
      <w:pPr>
        <w:ind w:left="5760" w:hanging="360"/>
      </w:pPr>
      <w:rPr>
        <w:rFonts w:hint="default" w:ascii="Courier New" w:hAnsi="Courier New"/>
      </w:rPr>
    </w:lvl>
    <w:lvl w:ilvl="8" w:tplc="4C24649A">
      <w:start w:val="1"/>
      <w:numFmt w:val="bullet"/>
      <w:lvlText w:val=""/>
      <w:lvlJc w:val="left"/>
      <w:pPr>
        <w:ind w:left="6480" w:hanging="360"/>
      </w:pPr>
      <w:rPr>
        <w:rFonts w:hint="default" w:ascii="Wingdings" w:hAnsi="Wingdings"/>
      </w:rPr>
    </w:lvl>
  </w:abstractNum>
  <w:abstractNum w:abstractNumId="9" w15:restartNumberingAfterBreak="0">
    <w:nsid w:val="67DE6CE1"/>
    <w:multiLevelType w:val="hybridMultilevel"/>
    <w:tmpl w:val="607613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1EF1542"/>
    <w:multiLevelType w:val="hybridMultilevel"/>
    <w:tmpl w:val="1E68DF30"/>
    <w:lvl w:ilvl="0" w:tplc="BE741EFE">
      <w:start w:val="1"/>
      <w:numFmt w:val="bullet"/>
      <w:lvlText w:val=""/>
      <w:lvlJc w:val="left"/>
      <w:pPr>
        <w:ind w:left="720" w:hanging="360"/>
      </w:pPr>
      <w:rPr>
        <w:rFonts w:hint="default" w:ascii="Symbol" w:hAnsi="Symbol"/>
      </w:rPr>
    </w:lvl>
    <w:lvl w:ilvl="1" w:tplc="4D16C5D2">
      <w:start w:val="1"/>
      <w:numFmt w:val="bullet"/>
      <w:lvlText w:val="o"/>
      <w:lvlJc w:val="left"/>
      <w:pPr>
        <w:ind w:left="1440" w:hanging="360"/>
      </w:pPr>
      <w:rPr>
        <w:rFonts w:hint="default" w:ascii="Courier New" w:hAnsi="Courier New"/>
      </w:rPr>
    </w:lvl>
    <w:lvl w:ilvl="2" w:tplc="A4389DA2">
      <w:start w:val="1"/>
      <w:numFmt w:val="bullet"/>
      <w:lvlText w:val=""/>
      <w:lvlJc w:val="left"/>
      <w:pPr>
        <w:ind w:left="2160" w:hanging="360"/>
      </w:pPr>
      <w:rPr>
        <w:rFonts w:hint="default" w:ascii="Wingdings" w:hAnsi="Wingdings"/>
      </w:rPr>
    </w:lvl>
    <w:lvl w:ilvl="3" w:tplc="E8FEDC96">
      <w:start w:val="1"/>
      <w:numFmt w:val="bullet"/>
      <w:lvlText w:val=""/>
      <w:lvlJc w:val="left"/>
      <w:pPr>
        <w:ind w:left="2880" w:hanging="360"/>
      </w:pPr>
      <w:rPr>
        <w:rFonts w:hint="default" w:ascii="Symbol" w:hAnsi="Symbol"/>
      </w:rPr>
    </w:lvl>
    <w:lvl w:ilvl="4" w:tplc="EC0C3C04">
      <w:start w:val="1"/>
      <w:numFmt w:val="bullet"/>
      <w:lvlText w:val="o"/>
      <w:lvlJc w:val="left"/>
      <w:pPr>
        <w:ind w:left="3600" w:hanging="360"/>
      </w:pPr>
      <w:rPr>
        <w:rFonts w:hint="default" w:ascii="Courier New" w:hAnsi="Courier New"/>
      </w:rPr>
    </w:lvl>
    <w:lvl w:ilvl="5" w:tplc="CEAA0B8C">
      <w:start w:val="1"/>
      <w:numFmt w:val="bullet"/>
      <w:lvlText w:val=""/>
      <w:lvlJc w:val="left"/>
      <w:pPr>
        <w:ind w:left="4320" w:hanging="360"/>
      </w:pPr>
      <w:rPr>
        <w:rFonts w:hint="default" w:ascii="Wingdings" w:hAnsi="Wingdings"/>
      </w:rPr>
    </w:lvl>
    <w:lvl w:ilvl="6" w:tplc="4E323670">
      <w:start w:val="1"/>
      <w:numFmt w:val="bullet"/>
      <w:lvlText w:val=""/>
      <w:lvlJc w:val="left"/>
      <w:pPr>
        <w:ind w:left="5040" w:hanging="360"/>
      </w:pPr>
      <w:rPr>
        <w:rFonts w:hint="default" w:ascii="Symbol" w:hAnsi="Symbol"/>
      </w:rPr>
    </w:lvl>
    <w:lvl w:ilvl="7" w:tplc="EAD2332E">
      <w:start w:val="1"/>
      <w:numFmt w:val="bullet"/>
      <w:lvlText w:val="o"/>
      <w:lvlJc w:val="left"/>
      <w:pPr>
        <w:ind w:left="5760" w:hanging="360"/>
      </w:pPr>
      <w:rPr>
        <w:rFonts w:hint="default" w:ascii="Courier New" w:hAnsi="Courier New"/>
      </w:rPr>
    </w:lvl>
    <w:lvl w:ilvl="8" w:tplc="FC4A2AAE">
      <w:start w:val="1"/>
      <w:numFmt w:val="bullet"/>
      <w:lvlText w:val=""/>
      <w:lvlJc w:val="left"/>
      <w:pPr>
        <w:ind w:left="6480" w:hanging="360"/>
      </w:pPr>
      <w:rPr>
        <w:rFonts w:hint="default" w:ascii="Wingdings" w:hAnsi="Wingdings"/>
      </w:rPr>
    </w:lvl>
  </w:abstractNum>
  <w:num w:numId="1" w16cid:durableId="881556065">
    <w:abstractNumId w:val="10"/>
  </w:num>
  <w:num w:numId="2" w16cid:durableId="1092320635">
    <w:abstractNumId w:val="0"/>
  </w:num>
  <w:num w:numId="3" w16cid:durableId="763573444">
    <w:abstractNumId w:val="3"/>
  </w:num>
  <w:num w:numId="4" w16cid:durableId="2087484824">
    <w:abstractNumId w:val="5"/>
  </w:num>
  <w:num w:numId="5" w16cid:durableId="1172380856">
    <w:abstractNumId w:val="2"/>
  </w:num>
  <w:num w:numId="6" w16cid:durableId="997422312">
    <w:abstractNumId w:val="6"/>
  </w:num>
  <w:num w:numId="7" w16cid:durableId="828060218">
    <w:abstractNumId w:val="7"/>
    <w:lvlOverride w:ilvl="0">
      <w:lvl w:ilvl="0" w:tplc="6C6CCED8">
        <w:start w:val="1"/>
        <w:numFmt w:val="upperRoman"/>
        <w:lvlText w:val="%1."/>
        <w:lvlJc w:val="right"/>
        <w:pPr>
          <w:ind w:left="720" w:hanging="360"/>
        </w:pPr>
        <w:rPr>
          <w:rFonts w:hint="default" w:ascii="Arial" w:hAnsi="Arial"/>
          <w:b w:val="0"/>
          <w:i w:val="0"/>
          <w:strike w:val="0"/>
          <w:color w:val="auto"/>
          <w:sz w:val="24"/>
        </w:rPr>
      </w:lvl>
    </w:lvlOverride>
    <w:lvlOverride w:ilvl="1">
      <w:lvl w:ilvl="1" w:tplc="F4867BB0">
        <w:start w:val="1"/>
        <w:numFmt w:val="upperLetter"/>
        <w:lvlText w:val="%2."/>
        <w:lvlJc w:val="left"/>
        <w:pPr>
          <w:ind w:left="1440" w:hanging="360"/>
        </w:pPr>
        <w:rPr>
          <w:rFonts w:hint="default" w:ascii="Arial" w:hAnsi="Arial" w:cs="Arial"/>
          <w:b w:val="0"/>
          <w:i w:val="0"/>
          <w:color w:val="000000" w:themeColor="text1"/>
          <w:sz w:val="24"/>
        </w:rPr>
      </w:lvl>
    </w:lvlOverride>
    <w:lvlOverride w:ilvl="2">
      <w:lvl w:ilvl="2" w:tplc="7A2ED59C">
        <w:start w:val="1"/>
        <w:numFmt w:val="decimal"/>
        <w:lvlText w:val="%3."/>
        <w:lvlJc w:val="left"/>
        <w:pPr>
          <w:ind w:left="2520" w:hanging="360"/>
        </w:pPr>
        <w:rPr>
          <w:b w:val="0"/>
          <w:i w:val="0"/>
          <w:color w:val="000000" w:themeColor="text1"/>
          <w:sz w:val="24"/>
        </w:rPr>
      </w:lvl>
    </w:lvlOverride>
  </w:num>
  <w:num w:numId="8" w16cid:durableId="50272909">
    <w:abstractNumId w:val="9"/>
  </w:num>
  <w:num w:numId="9" w16cid:durableId="1193836253">
    <w:abstractNumId w:val="4"/>
  </w:num>
  <w:num w:numId="10" w16cid:durableId="114713343">
    <w:abstractNumId w:val="8"/>
  </w:num>
  <w:num w:numId="11" w16cid:durableId="60542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98"/>
    <w:rsid w:val="0000524F"/>
    <w:rsid w:val="00027028"/>
    <w:rsid w:val="00037E3A"/>
    <w:rsid w:val="0004708F"/>
    <w:rsid w:val="00052949"/>
    <w:rsid w:val="00055641"/>
    <w:rsid w:val="0007058F"/>
    <w:rsid w:val="00075DB0"/>
    <w:rsid w:val="0011652E"/>
    <w:rsid w:val="00156FB5"/>
    <w:rsid w:val="001677EA"/>
    <w:rsid w:val="00171AF7"/>
    <w:rsid w:val="00211B4D"/>
    <w:rsid w:val="002301A0"/>
    <w:rsid w:val="00231885"/>
    <w:rsid w:val="00285FC1"/>
    <w:rsid w:val="002F1389"/>
    <w:rsid w:val="00333B24"/>
    <w:rsid w:val="00352020"/>
    <w:rsid w:val="003C0472"/>
    <w:rsid w:val="003C66F2"/>
    <w:rsid w:val="003E4E2D"/>
    <w:rsid w:val="00496BA8"/>
    <w:rsid w:val="004A5EE4"/>
    <w:rsid w:val="004A761D"/>
    <w:rsid w:val="004F0397"/>
    <w:rsid w:val="00507434"/>
    <w:rsid w:val="00524BBF"/>
    <w:rsid w:val="005411CA"/>
    <w:rsid w:val="005579B6"/>
    <w:rsid w:val="005C151C"/>
    <w:rsid w:val="005D2D11"/>
    <w:rsid w:val="005F0E58"/>
    <w:rsid w:val="005F27A3"/>
    <w:rsid w:val="00643396"/>
    <w:rsid w:val="0067234E"/>
    <w:rsid w:val="00690A46"/>
    <w:rsid w:val="00700101"/>
    <w:rsid w:val="007571D1"/>
    <w:rsid w:val="00764366"/>
    <w:rsid w:val="00780926"/>
    <w:rsid w:val="007960CD"/>
    <w:rsid w:val="007A284F"/>
    <w:rsid w:val="008142ED"/>
    <w:rsid w:val="008241AB"/>
    <w:rsid w:val="008370A1"/>
    <w:rsid w:val="00904155"/>
    <w:rsid w:val="00986C4C"/>
    <w:rsid w:val="009C3971"/>
    <w:rsid w:val="00A01FE3"/>
    <w:rsid w:val="00A15064"/>
    <w:rsid w:val="00AB3D73"/>
    <w:rsid w:val="00AF4F8E"/>
    <w:rsid w:val="00C233D2"/>
    <w:rsid w:val="00C30D18"/>
    <w:rsid w:val="00C46129"/>
    <w:rsid w:val="00C8646B"/>
    <w:rsid w:val="00C87673"/>
    <w:rsid w:val="00D20D93"/>
    <w:rsid w:val="00D46BA5"/>
    <w:rsid w:val="00D511CD"/>
    <w:rsid w:val="00D75DB3"/>
    <w:rsid w:val="00E024DE"/>
    <w:rsid w:val="00E114B6"/>
    <w:rsid w:val="00E343CC"/>
    <w:rsid w:val="00E611DE"/>
    <w:rsid w:val="00EA2863"/>
    <w:rsid w:val="00EC648F"/>
    <w:rsid w:val="00ED135B"/>
    <w:rsid w:val="00F02484"/>
    <w:rsid w:val="00F16498"/>
    <w:rsid w:val="00F22DEC"/>
    <w:rsid w:val="00FA76BB"/>
    <w:rsid w:val="09CDCEC5"/>
    <w:rsid w:val="26A81CA8"/>
    <w:rsid w:val="34A53F02"/>
    <w:rsid w:val="360FE2CA"/>
    <w:rsid w:val="6FC8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B60DE"/>
  <w15:chartTrackingRefBased/>
  <w15:docId w15:val="{A276B853-1651-0D43-8A7E-03F55E6C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151C"/>
    <w:rPr>
      <w:rFonts w:ascii="Arial" w:hAnsi="Arial"/>
      <w:kern w:val="0"/>
      <w:sz w:val="22"/>
      <w:szCs w:val="22"/>
      <w14:ligatures w14:val="none"/>
    </w:rPr>
  </w:style>
  <w:style w:type="paragraph" w:styleId="Heading1">
    <w:name w:val="heading 1"/>
    <w:basedOn w:val="Normal"/>
    <w:next w:val="Normal"/>
    <w:link w:val="Heading1Char"/>
    <w:uiPriority w:val="9"/>
    <w:qFormat/>
    <w:rsid w:val="00F16498"/>
    <w:pPr>
      <w:keepNext/>
      <w:keepLines/>
      <w:spacing w:before="360" w:after="80"/>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6498"/>
    <w:pPr>
      <w:keepNext/>
      <w:keepLines/>
      <w:spacing w:before="160" w:after="80"/>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6498"/>
    <w:pPr>
      <w:keepNext/>
      <w:keepLines/>
      <w:spacing w:before="160" w:after="80"/>
      <w:outlineLvl w:val="2"/>
    </w:pPr>
    <w:rPr>
      <w:rFonts w:asciiTheme="minorHAnsi" w:hAnsiTheme="minorHAnsi"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6498"/>
    <w:pPr>
      <w:keepNext/>
      <w:keepLines/>
      <w:spacing w:before="80" w:after="40"/>
      <w:outlineLvl w:val="3"/>
    </w:pPr>
    <w:rPr>
      <w:rFonts w:asciiTheme="minorHAnsi" w:hAnsiTheme="minorHAnsi"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16498"/>
    <w:pPr>
      <w:keepNext/>
      <w:keepLines/>
      <w:spacing w:before="80" w:after="40"/>
      <w:outlineLvl w:val="4"/>
    </w:pPr>
    <w:rPr>
      <w:rFonts w:asciiTheme="minorHAnsi" w:hAnsiTheme="minorHAnsi"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16498"/>
    <w:pPr>
      <w:keepNext/>
      <w:keepLines/>
      <w:spacing w:before="40"/>
      <w:outlineLvl w:val="5"/>
    </w:pPr>
    <w:rPr>
      <w:rFonts w:asciiTheme="minorHAnsi" w:hAnsiTheme="minorHAnsi"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16498"/>
    <w:pPr>
      <w:keepNext/>
      <w:keepLines/>
      <w:spacing w:before="40"/>
      <w:outlineLvl w:val="6"/>
    </w:pPr>
    <w:rPr>
      <w:rFonts w:asciiTheme="minorHAnsi" w:hAnsiTheme="minorHAnsi"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16498"/>
    <w:pPr>
      <w:keepNext/>
      <w:keepLines/>
      <w:outlineLvl w:val="7"/>
    </w:pPr>
    <w:rPr>
      <w:rFonts w:asciiTheme="minorHAnsi" w:hAnsiTheme="minorHAnsi"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16498"/>
    <w:pPr>
      <w:keepNext/>
      <w:keepLines/>
      <w:outlineLvl w:val="8"/>
    </w:pPr>
    <w:rPr>
      <w:rFonts w:asciiTheme="minorHAnsi" w:hAnsiTheme="minorHAnsi" w:eastAsiaTheme="majorEastAsia" w:cstheme="majorBidi"/>
      <w:color w:val="272727" w:themeColor="text1" w:themeTint="D8"/>
      <w:kern w:val="2"/>
      <w:sz w:val="24"/>
      <w:szCs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1649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1649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1649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1649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1649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1649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1649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1649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16498"/>
    <w:rPr>
      <w:rFonts w:eastAsiaTheme="majorEastAsia" w:cstheme="majorBidi"/>
      <w:color w:val="272727" w:themeColor="text1" w:themeTint="D8"/>
    </w:rPr>
  </w:style>
  <w:style w:type="paragraph" w:styleId="Title">
    <w:name w:val="Title"/>
    <w:basedOn w:val="Normal"/>
    <w:next w:val="Normal"/>
    <w:link w:val="TitleChar"/>
    <w:uiPriority w:val="10"/>
    <w:qFormat/>
    <w:rsid w:val="00F16498"/>
    <w:pPr>
      <w:spacing w:after="80"/>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uiPriority w:val="10"/>
    <w:rsid w:val="00F1649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16498"/>
    <w:pPr>
      <w:numPr>
        <w:ilvl w:val="1"/>
      </w:numPr>
      <w:spacing w:after="160"/>
    </w:pPr>
    <w:rPr>
      <w:rFonts w:asciiTheme="minorHAnsi" w:hAnsiTheme="minorHAnsi" w:eastAsiaTheme="majorEastAsia" w:cstheme="majorBidi"/>
      <w:color w:val="595959" w:themeColor="text1" w:themeTint="A6"/>
      <w:spacing w:val="15"/>
      <w:kern w:val="2"/>
      <w:sz w:val="28"/>
      <w:szCs w:val="28"/>
      <w14:ligatures w14:val="standardContextual"/>
    </w:rPr>
  </w:style>
  <w:style w:type="character" w:styleId="SubtitleChar" w:customStyle="1">
    <w:name w:val="Subtitle Char"/>
    <w:basedOn w:val="DefaultParagraphFont"/>
    <w:link w:val="Subtitle"/>
    <w:uiPriority w:val="11"/>
    <w:rsid w:val="00F16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498"/>
    <w:pPr>
      <w:spacing w:before="160" w:after="160"/>
      <w:jc w:val="center"/>
    </w:pPr>
    <w:rPr>
      <w:rFonts w:asciiTheme="minorHAnsi" w:hAnsiTheme="minorHAnsi"/>
      <w:i/>
      <w:iCs/>
      <w:color w:val="404040" w:themeColor="text1" w:themeTint="BF"/>
      <w:kern w:val="2"/>
      <w:sz w:val="24"/>
      <w:szCs w:val="24"/>
      <w14:ligatures w14:val="standardContextual"/>
    </w:rPr>
  </w:style>
  <w:style w:type="character" w:styleId="QuoteChar" w:customStyle="1">
    <w:name w:val="Quote Char"/>
    <w:basedOn w:val="DefaultParagraphFont"/>
    <w:link w:val="Quote"/>
    <w:uiPriority w:val="29"/>
    <w:rsid w:val="00F16498"/>
    <w:rPr>
      <w:i/>
      <w:iCs/>
      <w:color w:val="404040" w:themeColor="text1" w:themeTint="BF"/>
    </w:rPr>
  </w:style>
  <w:style w:type="paragraph" w:styleId="ListParagraph">
    <w:name w:val="List Paragraph"/>
    <w:basedOn w:val="Normal"/>
    <w:uiPriority w:val="34"/>
    <w:qFormat/>
    <w:rsid w:val="00F16498"/>
    <w:pPr>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F16498"/>
    <w:rPr>
      <w:i/>
      <w:iCs/>
      <w:color w:val="0F4761" w:themeColor="accent1" w:themeShade="BF"/>
    </w:rPr>
  </w:style>
  <w:style w:type="paragraph" w:styleId="IntenseQuote">
    <w:name w:val="Intense Quote"/>
    <w:basedOn w:val="Normal"/>
    <w:next w:val="Normal"/>
    <w:link w:val="IntenseQuoteChar"/>
    <w:uiPriority w:val="30"/>
    <w:qFormat/>
    <w:rsid w:val="00F16498"/>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i/>
      <w:iCs/>
      <w:color w:val="0F4761" w:themeColor="accent1" w:themeShade="BF"/>
      <w:kern w:val="2"/>
      <w:sz w:val="24"/>
      <w:szCs w:val="24"/>
      <w14:ligatures w14:val="standardContextual"/>
    </w:rPr>
  </w:style>
  <w:style w:type="character" w:styleId="IntenseQuoteChar" w:customStyle="1">
    <w:name w:val="Intense Quote Char"/>
    <w:basedOn w:val="DefaultParagraphFont"/>
    <w:link w:val="IntenseQuote"/>
    <w:uiPriority w:val="30"/>
    <w:rsid w:val="00F16498"/>
    <w:rPr>
      <w:i/>
      <w:iCs/>
      <w:color w:val="0F4761" w:themeColor="accent1" w:themeShade="BF"/>
    </w:rPr>
  </w:style>
  <w:style w:type="character" w:styleId="IntenseReference">
    <w:name w:val="Intense Reference"/>
    <w:basedOn w:val="DefaultParagraphFont"/>
    <w:uiPriority w:val="32"/>
    <w:qFormat/>
    <w:rsid w:val="00F16498"/>
    <w:rPr>
      <w:b/>
      <w:bCs/>
      <w:smallCaps/>
      <w:color w:val="0F4761" w:themeColor="accent1" w:themeShade="BF"/>
      <w:spacing w:val="5"/>
    </w:rPr>
  </w:style>
  <w:style w:type="paragraph" w:styleId="Header">
    <w:name w:val="header"/>
    <w:basedOn w:val="Normal"/>
    <w:link w:val="HeaderChar"/>
    <w:uiPriority w:val="99"/>
    <w:unhideWhenUsed/>
    <w:rsid w:val="00C30D18"/>
    <w:pPr>
      <w:tabs>
        <w:tab w:val="center" w:pos="4680"/>
        <w:tab w:val="right" w:pos="9360"/>
      </w:tabs>
    </w:pPr>
  </w:style>
  <w:style w:type="character" w:styleId="HeaderChar" w:customStyle="1">
    <w:name w:val="Header Char"/>
    <w:basedOn w:val="DefaultParagraphFont"/>
    <w:link w:val="Header"/>
    <w:uiPriority w:val="99"/>
    <w:rsid w:val="00C30D18"/>
    <w:rPr>
      <w:rFonts w:ascii="Arial" w:hAnsi="Arial"/>
      <w:kern w:val="0"/>
      <w:sz w:val="22"/>
      <w:szCs w:val="22"/>
      <w14:ligatures w14:val="none"/>
    </w:rPr>
  </w:style>
  <w:style w:type="paragraph" w:styleId="Footer">
    <w:name w:val="footer"/>
    <w:basedOn w:val="Normal"/>
    <w:link w:val="FooterChar"/>
    <w:uiPriority w:val="99"/>
    <w:unhideWhenUsed/>
    <w:rsid w:val="00C30D18"/>
    <w:pPr>
      <w:tabs>
        <w:tab w:val="center" w:pos="4680"/>
        <w:tab w:val="right" w:pos="9360"/>
      </w:tabs>
    </w:pPr>
  </w:style>
  <w:style w:type="character" w:styleId="FooterChar" w:customStyle="1">
    <w:name w:val="Footer Char"/>
    <w:basedOn w:val="DefaultParagraphFont"/>
    <w:link w:val="Footer"/>
    <w:uiPriority w:val="99"/>
    <w:rsid w:val="00C30D18"/>
    <w:rPr>
      <w:rFonts w:ascii="Arial" w:hAnsi="Arial"/>
      <w:kern w:val="0"/>
      <w:sz w:val="22"/>
      <w:szCs w:val="22"/>
      <w14:ligatures w14:val="none"/>
    </w:rPr>
  </w:style>
  <w:style w:type="table" w:styleId="TableGrid">
    <w:name w:val="Table Grid"/>
    <w:basedOn w:val="TableNormal"/>
    <w:uiPriority w:val="59"/>
    <w:rsid w:val="0067234E"/>
    <w:rPr>
      <w:kern w:val="0"/>
      <w:sz w:val="22"/>
      <w:szCs w:val="22"/>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nhideWhenUsed/>
    <w:rsid w:val="0067234E"/>
    <w:rPr>
      <w:color w:val="467886" w:themeColor="hyperlink"/>
      <w:u w:val="single"/>
    </w:rPr>
  </w:style>
  <w:style w:type="numbering" w:styleId="SAPCprocedures" w:customStyle="1">
    <w:name w:val="SAPC procedures"/>
    <w:uiPriority w:val="99"/>
    <w:rsid w:val="00ED135B"/>
    <w:pPr>
      <w:numPr>
        <w:numId w:val="6"/>
      </w:numPr>
    </w:pPr>
  </w:style>
  <w:style w:type="paragraph" w:styleId="Revision">
    <w:name w:val="Revision"/>
    <w:hidden/>
    <w:uiPriority w:val="99"/>
    <w:semiHidden/>
    <w:rsid w:val="00D20D93"/>
    <w:rPr>
      <w:rFonts w:ascii="Arial" w:hAnsi="Arial"/>
      <w:kern w:val="0"/>
      <w:sz w:val="22"/>
      <w:szCs w:val="22"/>
      <w14:ligatures w14:val="none"/>
    </w:rPr>
  </w:style>
  <w:style w:type="table" w:styleId="TableGrid1" w:customStyle="1">
    <w:name w:val="Table Grid1"/>
    <w:basedOn w:val="TableNormal"/>
    <w:next w:val="TableGrid"/>
    <w:uiPriority w:val="59"/>
    <w:rsid w:val="00F22DEC"/>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SAPCMonitoring@ph.lacounty.gov"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EBB6CC575504F8A3FAA27F718BBDB" ma:contentTypeVersion="4" ma:contentTypeDescription="Create a new document." ma:contentTypeScope="" ma:versionID="238be4a78752ce87d49bdac70ba6b908">
  <xsd:schema xmlns:xsd="http://www.w3.org/2001/XMLSchema" xmlns:xs="http://www.w3.org/2001/XMLSchema" xmlns:p="http://schemas.microsoft.com/office/2006/metadata/properties" xmlns:ns2="c6fd4714-f835-468c-a64c-739a530e461a" targetNamespace="http://schemas.microsoft.com/office/2006/metadata/properties" ma:root="true" ma:fieldsID="07c7a746e58d42cada7d5c5ef1e4d1ea" ns2:_="">
    <xsd:import namespace="c6fd4714-f835-468c-a64c-739a530e46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4714-f835-468c-a64c-739a530e4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68C20-51BE-474A-931F-D8DE9C167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d4714-f835-468c-a64c-739a530e4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FF713-7F00-4BED-B56D-514AA902F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D593E2-6A86-42FF-8F9B-F79F7EFD3495}">
  <ds:schemaRefs>
    <ds:schemaRef ds:uri="http://schemas.microsoft.com/sharepoint/v3/contenttype/forms"/>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Aster Argente-Granada</dc:creator>
  <cp:keywords/>
  <dc:description/>
  <cp:lastModifiedBy>Maria Elena Chavez</cp:lastModifiedBy>
  <cp:revision>8</cp:revision>
  <dcterms:created xsi:type="dcterms:W3CDTF">2025-06-19T02:06:00Z</dcterms:created>
  <dcterms:modified xsi:type="dcterms:W3CDTF">2025-06-30T18:41:29Z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0x010100E68EBB6CC575504F8A3FAA27F718BBDB</vt:lpwstr>
  </property>
  <property fmtid="{D5CDD505-2E9C-101B-9397-08002B2CF9AE}" pid="3" name="Order">
    <vt:r8>18800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